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F0D38" w14:textId="77777777" w:rsidR="0000146F" w:rsidRPr="0000146F" w:rsidRDefault="0000146F" w:rsidP="0000146F">
      <w:pPr>
        <w:jc w:val="center"/>
        <w:rPr>
          <w:b/>
          <w:sz w:val="24"/>
          <w:szCs w:val="24"/>
        </w:rPr>
      </w:pPr>
      <w:r w:rsidRPr="0000146F">
        <w:rPr>
          <w:b/>
          <w:sz w:val="24"/>
          <w:szCs w:val="24"/>
        </w:rPr>
        <w:t>WORK EXPERIENCE POLICY</w:t>
      </w:r>
    </w:p>
    <w:p w14:paraId="2D972833" w14:textId="42F27393" w:rsidR="00876963" w:rsidRPr="00F4166C" w:rsidRDefault="004A261E" w:rsidP="00F4166C">
      <w:pPr>
        <w:tabs>
          <w:tab w:val="center" w:pos="4513"/>
          <w:tab w:val="left" w:pos="7485"/>
        </w:tabs>
        <w:jc w:val="center"/>
        <w:rPr>
          <w:b/>
          <w:sz w:val="24"/>
          <w:szCs w:val="24"/>
        </w:rPr>
      </w:pPr>
      <w:r w:rsidRPr="0000146F">
        <w:rPr>
          <w:b/>
          <w:sz w:val="24"/>
          <w:szCs w:val="24"/>
        </w:rPr>
        <w:t xml:space="preserve">St. </w:t>
      </w:r>
      <w:proofErr w:type="spellStart"/>
      <w:r w:rsidRPr="0000146F">
        <w:rPr>
          <w:b/>
          <w:sz w:val="24"/>
          <w:szCs w:val="24"/>
        </w:rPr>
        <w:t>Ailbe’s</w:t>
      </w:r>
      <w:proofErr w:type="spellEnd"/>
      <w:r w:rsidRPr="0000146F">
        <w:rPr>
          <w:b/>
          <w:sz w:val="24"/>
          <w:szCs w:val="24"/>
        </w:rPr>
        <w:t xml:space="preserve"> School, Rosanna Road, Tipperary Town</w:t>
      </w:r>
    </w:p>
    <w:p w14:paraId="1AEDE64D" w14:textId="12373428" w:rsidR="00BE7DBA" w:rsidRPr="00D04883" w:rsidRDefault="00876963" w:rsidP="00927C96">
      <w:pPr>
        <w:jc w:val="both"/>
      </w:pPr>
      <w:r w:rsidRPr="00D04883">
        <w:t xml:space="preserve">Each </w:t>
      </w:r>
      <w:r w:rsidR="000277FC" w:rsidRPr="00D04883">
        <w:t>year,</w:t>
      </w:r>
      <w:r w:rsidR="000277FC">
        <w:t xml:space="preserve"> Transition</w:t>
      </w:r>
      <w:r w:rsidR="004A261E">
        <w:t xml:space="preserve"> Year,</w:t>
      </w:r>
      <w:r w:rsidRPr="00D04883">
        <w:t xml:space="preserve"> Leaving Certificate Applied and Leaving Certificate</w:t>
      </w:r>
      <w:r w:rsidR="00902884">
        <w:t xml:space="preserve"> Vocational Programme</w:t>
      </w:r>
      <w:r w:rsidRPr="00D04883">
        <w:t xml:space="preserve"> students from </w:t>
      </w:r>
      <w:r w:rsidR="004A261E">
        <w:t xml:space="preserve">St. </w:t>
      </w:r>
      <w:proofErr w:type="spellStart"/>
      <w:r w:rsidR="004A261E">
        <w:t>Ailbe’s</w:t>
      </w:r>
      <w:proofErr w:type="spellEnd"/>
      <w:r w:rsidR="004A261E">
        <w:t xml:space="preserve"> School</w:t>
      </w:r>
      <w:r w:rsidRPr="00D04883">
        <w:t xml:space="preserve"> go on work placements and enjoy the opportunity to not only learn about the world of work and explore possible career options but also to actively develop skills for future enterprise and employability.</w:t>
      </w:r>
    </w:p>
    <w:p w14:paraId="33A8CD2C" w14:textId="77777777" w:rsidR="00876963" w:rsidRPr="00D04883" w:rsidRDefault="00876963" w:rsidP="00927C96">
      <w:pPr>
        <w:jc w:val="both"/>
      </w:pPr>
      <w:r w:rsidRPr="00D04883">
        <w:t>These work placements are, for many students, the highlight of their school year where they may have the opportunity to gain a real insight into the challenges and opportunities of work.</w:t>
      </w:r>
    </w:p>
    <w:p w14:paraId="0BDC39CD" w14:textId="5F8EDA46" w:rsidR="0000146F" w:rsidRPr="00F4166C" w:rsidRDefault="00876963" w:rsidP="00F4166C">
      <w:pPr>
        <w:spacing w:after="0"/>
        <w:jc w:val="both"/>
      </w:pPr>
      <w:r w:rsidRPr="00D04883">
        <w:t>Schools and students rely on the willingness of employers to provide work placement opportunities and employers play a pivotal role in the success of these work experience programmes.</w:t>
      </w:r>
    </w:p>
    <w:p w14:paraId="0658A4B2" w14:textId="77777777" w:rsidR="00F4166C" w:rsidRDefault="00F4166C" w:rsidP="00F4166C">
      <w:pPr>
        <w:spacing w:after="0"/>
        <w:jc w:val="both"/>
        <w:rPr>
          <w:b/>
          <w:sz w:val="24"/>
          <w:szCs w:val="24"/>
        </w:rPr>
      </w:pPr>
    </w:p>
    <w:p w14:paraId="163B5DA5" w14:textId="77777777" w:rsidR="00F4166C" w:rsidRDefault="00F4166C" w:rsidP="00927C96">
      <w:pPr>
        <w:jc w:val="both"/>
        <w:rPr>
          <w:b/>
          <w:sz w:val="24"/>
          <w:szCs w:val="24"/>
        </w:rPr>
      </w:pPr>
    </w:p>
    <w:p w14:paraId="75B0B4A6" w14:textId="62B4FDB0" w:rsidR="00BD2F67" w:rsidRPr="00D04883" w:rsidRDefault="00BD2F67" w:rsidP="00927C96">
      <w:pPr>
        <w:jc w:val="both"/>
        <w:rPr>
          <w:b/>
          <w:sz w:val="24"/>
          <w:szCs w:val="24"/>
        </w:rPr>
      </w:pPr>
      <w:r w:rsidRPr="24259ECA">
        <w:rPr>
          <w:b/>
          <w:sz w:val="24"/>
          <w:szCs w:val="24"/>
        </w:rPr>
        <w:t xml:space="preserve">Benefits </w:t>
      </w:r>
      <w:r w:rsidR="0000146F">
        <w:rPr>
          <w:b/>
          <w:sz w:val="24"/>
          <w:szCs w:val="24"/>
        </w:rPr>
        <w:t>to the Employer</w:t>
      </w:r>
    </w:p>
    <w:p w14:paraId="170F4183" w14:textId="77777777" w:rsidR="00BD2F67" w:rsidRPr="00D04883" w:rsidRDefault="00BD2F67" w:rsidP="00927C96">
      <w:pPr>
        <w:jc w:val="both"/>
      </w:pPr>
      <w:r w:rsidRPr="00D04883">
        <w:t xml:space="preserve">Work placements provide many opportunities and benefits to both employers and students. Those most commonly cited by employers are: </w:t>
      </w:r>
    </w:p>
    <w:p w14:paraId="3F510626" w14:textId="77777777" w:rsidR="00BD2F67" w:rsidRPr="00D04883" w:rsidRDefault="00BD2F67" w:rsidP="00927C96">
      <w:pPr>
        <w:pStyle w:val="ListParagraph"/>
        <w:numPr>
          <w:ilvl w:val="0"/>
          <w:numId w:val="1"/>
        </w:numPr>
        <w:jc w:val="both"/>
      </w:pPr>
      <w:r w:rsidRPr="00D04883">
        <w:rPr>
          <w:b/>
        </w:rPr>
        <w:t>influencing the quality of future employees</w:t>
      </w:r>
      <w:r w:rsidRPr="00D04883">
        <w:t xml:space="preserve">: employers can help improve the quality and preparedness of young people coming onto the labour market; </w:t>
      </w:r>
    </w:p>
    <w:p w14:paraId="2265A531" w14:textId="77777777" w:rsidR="00BD2F67" w:rsidRPr="00D04883" w:rsidRDefault="00BD2F67" w:rsidP="00927C96">
      <w:pPr>
        <w:pStyle w:val="ListParagraph"/>
        <w:jc w:val="both"/>
      </w:pPr>
    </w:p>
    <w:p w14:paraId="307F03EC" w14:textId="77777777" w:rsidR="00BD2F67" w:rsidRPr="00D04883" w:rsidRDefault="00BD2F67" w:rsidP="00927C96">
      <w:pPr>
        <w:pStyle w:val="ListParagraph"/>
        <w:numPr>
          <w:ilvl w:val="0"/>
          <w:numId w:val="1"/>
        </w:numPr>
        <w:jc w:val="both"/>
      </w:pPr>
      <w:r w:rsidRPr="00D04883">
        <w:rPr>
          <w:b/>
        </w:rPr>
        <w:t>development of recruitment channels:</w:t>
      </w:r>
      <w:r w:rsidRPr="00D04883">
        <w:t xml:space="preserve"> building links with local schools can help to attract school leavers into jobs and can reduce recruitment costs; </w:t>
      </w:r>
    </w:p>
    <w:p w14:paraId="13C63447" w14:textId="77777777" w:rsidR="00BD2F67" w:rsidRPr="00D04883" w:rsidRDefault="00BD2F67" w:rsidP="00927C96">
      <w:pPr>
        <w:pStyle w:val="ListParagraph"/>
        <w:jc w:val="both"/>
      </w:pPr>
    </w:p>
    <w:p w14:paraId="35D03C78" w14:textId="0AC73312" w:rsidR="00BD2F67" w:rsidRPr="00D04883" w:rsidRDefault="007D6C78" w:rsidP="00927C96">
      <w:pPr>
        <w:pStyle w:val="ListParagraph"/>
        <w:numPr>
          <w:ilvl w:val="0"/>
          <w:numId w:val="1"/>
        </w:numPr>
        <w:jc w:val="both"/>
      </w:pPr>
      <w:proofErr w:type="gramStart"/>
      <w:r>
        <w:rPr>
          <w:b/>
        </w:rPr>
        <w:t>brand</w:t>
      </w:r>
      <w:proofErr w:type="gramEnd"/>
      <w:r>
        <w:rPr>
          <w:b/>
        </w:rPr>
        <w:t xml:space="preserve"> </w:t>
      </w:r>
      <w:r w:rsidR="00BD2F67" w:rsidRPr="00D04883">
        <w:rPr>
          <w:b/>
        </w:rPr>
        <w:t>awareness:</w:t>
      </w:r>
      <w:r w:rsidR="00BD2F67" w:rsidRPr="00D04883">
        <w:t xml:space="preserve"> work placements are often formative for students and discussed frequently with peers. A work placement significantly impacts on their awareness of the brand and values of the organisation, which will be shared with others; </w:t>
      </w:r>
    </w:p>
    <w:p w14:paraId="10AC95AC" w14:textId="77777777" w:rsidR="00BD2F67" w:rsidRPr="00D04883" w:rsidRDefault="00BD2F67" w:rsidP="00927C96">
      <w:pPr>
        <w:pStyle w:val="ListParagraph"/>
        <w:jc w:val="both"/>
      </w:pPr>
    </w:p>
    <w:p w14:paraId="47F6A54D" w14:textId="77777777" w:rsidR="00BD2F67" w:rsidRPr="00D04883" w:rsidRDefault="00BD2F67" w:rsidP="00927C96">
      <w:pPr>
        <w:pStyle w:val="ListParagraph"/>
        <w:numPr>
          <w:ilvl w:val="0"/>
          <w:numId w:val="1"/>
        </w:numPr>
        <w:jc w:val="both"/>
      </w:pPr>
      <w:r w:rsidRPr="00D04883">
        <w:rPr>
          <w:b/>
        </w:rPr>
        <w:t>influencing career choices:</w:t>
      </w:r>
      <w:r w:rsidRPr="00D04883">
        <w:t xml:space="preserve"> many employers report that work placements are the ideal way of raising the profile of career opportunities within their organisation and, in some cases, of dispelling unwarranted stereotyped views; </w:t>
      </w:r>
    </w:p>
    <w:p w14:paraId="5C304F31" w14:textId="77777777" w:rsidR="00BD2F67" w:rsidRPr="00D04883" w:rsidRDefault="00BD2F67" w:rsidP="00927C96">
      <w:pPr>
        <w:pStyle w:val="ListParagraph"/>
        <w:jc w:val="both"/>
      </w:pPr>
    </w:p>
    <w:p w14:paraId="445AEAEF" w14:textId="77777777" w:rsidR="00BD2F67" w:rsidRPr="00D04883" w:rsidRDefault="00BD2F67" w:rsidP="00927C96">
      <w:pPr>
        <w:pStyle w:val="ListParagraph"/>
        <w:numPr>
          <w:ilvl w:val="0"/>
          <w:numId w:val="1"/>
        </w:numPr>
        <w:jc w:val="both"/>
      </w:pPr>
      <w:proofErr w:type="gramStart"/>
      <w:r w:rsidRPr="00D04883">
        <w:rPr>
          <w:b/>
        </w:rPr>
        <w:t>raising</w:t>
      </w:r>
      <w:proofErr w:type="gramEnd"/>
      <w:r w:rsidRPr="00D04883">
        <w:rPr>
          <w:b/>
        </w:rPr>
        <w:t xml:space="preserve"> the community profile:</w:t>
      </w:r>
      <w:r w:rsidRPr="00D04883">
        <w:t xml:space="preserve"> many employers attach importance to raising their profile in the community. Work placements provide a valuable means of creating a positive image amongst students, teachers, parents and employees; </w:t>
      </w:r>
    </w:p>
    <w:p w14:paraId="6EF3AE62" w14:textId="77777777" w:rsidR="00BD2F67" w:rsidRPr="00D04883" w:rsidRDefault="00BD2F67" w:rsidP="00927C96">
      <w:pPr>
        <w:pStyle w:val="ListParagraph"/>
        <w:jc w:val="both"/>
      </w:pPr>
    </w:p>
    <w:p w14:paraId="1575E475" w14:textId="77777777" w:rsidR="00BD2F67" w:rsidRPr="00D04883" w:rsidRDefault="00BD2F67" w:rsidP="00927C96">
      <w:pPr>
        <w:pStyle w:val="ListParagraph"/>
        <w:numPr>
          <w:ilvl w:val="0"/>
          <w:numId w:val="1"/>
        </w:numPr>
        <w:jc w:val="both"/>
      </w:pPr>
      <w:r w:rsidRPr="00D04883">
        <w:rPr>
          <w:b/>
        </w:rPr>
        <w:t>creation of staff development opportunities:</w:t>
      </w:r>
      <w:r w:rsidRPr="00D04883">
        <w:t xml:space="preserve"> the process of policy development, planning, implementation, monitoring and evaluation of work experience programmes gives scope for employees to develop their management and coaching skills, and widen their experience; </w:t>
      </w:r>
    </w:p>
    <w:p w14:paraId="66CA23E9" w14:textId="77777777" w:rsidR="00BD2F67" w:rsidRPr="00D04883" w:rsidRDefault="00BD2F67" w:rsidP="00927C96">
      <w:pPr>
        <w:pStyle w:val="ListParagraph"/>
        <w:jc w:val="both"/>
      </w:pPr>
    </w:p>
    <w:p w14:paraId="73D07F74" w14:textId="77777777" w:rsidR="00BD2F67" w:rsidRPr="00D04883" w:rsidRDefault="00BD2F67" w:rsidP="00927C96">
      <w:pPr>
        <w:pStyle w:val="ListParagraph"/>
        <w:numPr>
          <w:ilvl w:val="0"/>
          <w:numId w:val="1"/>
        </w:numPr>
        <w:jc w:val="both"/>
      </w:pPr>
      <w:r w:rsidRPr="00D04883">
        <w:rPr>
          <w:b/>
        </w:rPr>
        <w:t xml:space="preserve">increased motivation of employees: </w:t>
      </w:r>
      <w:r w:rsidRPr="00D04883">
        <w:t xml:space="preserve">companies participating in education-business link activities have found that such activities increase the motivation of their employees; </w:t>
      </w:r>
    </w:p>
    <w:p w14:paraId="20B66EDE" w14:textId="77777777" w:rsidR="00BD2F67" w:rsidRPr="00D04883" w:rsidRDefault="00BD2F67" w:rsidP="00927C96">
      <w:pPr>
        <w:pStyle w:val="ListParagraph"/>
        <w:jc w:val="both"/>
      </w:pPr>
    </w:p>
    <w:p w14:paraId="3817128D" w14:textId="77777777" w:rsidR="00F4166C" w:rsidRDefault="00BD2F67" w:rsidP="00F4166C">
      <w:pPr>
        <w:pStyle w:val="ListParagraph"/>
        <w:numPr>
          <w:ilvl w:val="0"/>
          <w:numId w:val="1"/>
        </w:numPr>
        <w:jc w:val="both"/>
      </w:pPr>
      <w:proofErr w:type="gramStart"/>
      <w:r w:rsidRPr="00D04883">
        <w:rPr>
          <w:b/>
        </w:rPr>
        <w:t>understanding</w:t>
      </w:r>
      <w:proofErr w:type="gramEnd"/>
      <w:r w:rsidRPr="00D04883">
        <w:rPr>
          <w:b/>
        </w:rPr>
        <w:t xml:space="preserve"> changes in the education system:</w:t>
      </w:r>
      <w:r w:rsidRPr="00D04883">
        <w:t xml:space="preserve"> closer liaison with schools helps employers to improve their understanding of modern learning processes and current educational qualifications, and enhances their relationship with teachers. </w:t>
      </w:r>
    </w:p>
    <w:p w14:paraId="027523F6" w14:textId="77777777" w:rsidR="00F4166C" w:rsidRPr="00F4166C" w:rsidRDefault="00F4166C" w:rsidP="00F4166C">
      <w:pPr>
        <w:pStyle w:val="ListParagraph"/>
        <w:rPr>
          <w:b/>
        </w:rPr>
      </w:pPr>
    </w:p>
    <w:p w14:paraId="2A4B0362" w14:textId="682F87AF" w:rsidR="00876963" w:rsidRPr="00D04883" w:rsidRDefault="00BD2F67" w:rsidP="00F4166C">
      <w:pPr>
        <w:pStyle w:val="ListParagraph"/>
        <w:numPr>
          <w:ilvl w:val="0"/>
          <w:numId w:val="1"/>
        </w:numPr>
        <w:jc w:val="both"/>
      </w:pPr>
      <w:proofErr w:type="gramStart"/>
      <w:r w:rsidRPr="00F4166C">
        <w:rPr>
          <w:b/>
        </w:rPr>
        <w:t>monetary</w:t>
      </w:r>
      <w:proofErr w:type="gramEnd"/>
      <w:r w:rsidRPr="00F4166C">
        <w:rPr>
          <w:b/>
        </w:rPr>
        <w:t xml:space="preserve">: </w:t>
      </w:r>
      <w:r w:rsidRPr="00D04883">
        <w:t>students may provide fresh perspectives, as well as providing an additional resource.</w:t>
      </w:r>
    </w:p>
    <w:p w14:paraId="1ACD810C" w14:textId="77777777" w:rsidR="00BD2F67" w:rsidRDefault="00BD2F67" w:rsidP="00876963">
      <w:pPr>
        <w:spacing w:after="0"/>
        <w:rPr>
          <w:b/>
          <w:sz w:val="24"/>
        </w:rPr>
      </w:pPr>
    </w:p>
    <w:p w14:paraId="463324E3" w14:textId="77777777" w:rsidR="00A52000" w:rsidRPr="00D04883" w:rsidRDefault="00A52000" w:rsidP="00876963">
      <w:pPr>
        <w:spacing w:after="0"/>
        <w:rPr>
          <w:b/>
          <w:sz w:val="24"/>
        </w:rPr>
      </w:pPr>
    </w:p>
    <w:p w14:paraId="58DC76E9" w14:textId="6D7370F1" w:rsidR="00876963" w:rsidRPr="00D04883" w:rsidRDefault="0000146F" w:rsidP="00876963">
      <w:pPr>
        <w:spacing w:after="0"/>
        <w:rPr>
          <w:b/>
          <w:sz w:val="24"/>
          <w:szCs w:val="24"/>
        </w:rPr>
      </w:pPr>
      <w:r>
        <w:rPr>
          <w:b/>
          <w:sz w:val="24"/>
          <w:szCs w:val="24"/>
        </w:rPr>
        <w:t>Employability S</w:t>
      </w:r>
      <w:r w:rsidR="00876963" w:rsidRPr="24259ECA">
        <w:rPr>
          <w:b/>
          <w:sz w:val="24"/>
          <w:szCs w:val="24"/>
        </w:rPr>
        <w:t>kills</w:t>
      </w:r>
      <w:r w:rsidR="00876963" w:rsidRPr="24259ECA">
        <w:rPr>
          <w:sz w:val="24"/>
          <w:szCs w:val="24"/>
        </w:rPr>
        <w:t xml:space="preserve"> </w:t>
      </w:r>
      <w:r w:rsidR="00876963" w:rsidRPr="24259ECA">
        <w:rPr>
          <w:b/>
          <w:sz w:val="24"/>
          <w:szCs w:val="24"/>
        </w:rPr>
        <w:t xml:space="preserve">and </w:t>
      </w:r>
      <w:r>
        <w:rPr>
          <w:b/>
          <w:sz w:val="24"/>
          <w:szCs w:val="24"/>
        </w:rPr>
        <w:t>Competencies</w:t>
      </w:r>
    </w:p>
    <w:p w14:paraId="1CCAA269" w14:textId="4D0B41CC" w:rsidR="00876963" w:rsidRPr="00D04883" w:rsidRDefault="00876963" w:rsidP="00876963">
      <w:pPr>
        <w:spacing w:after="0"/>
      </w:pPr>
      <w:r w:rsidRPr="00D04883">
        <w:t xml:space="preserve">Some examples of each are provided below along with some examples of tasks which would assist in developing and </w:t>
      </w:r>
      <w:r w:rsidR="007D6C78" w:rsidRPr="00D04883">
        <w:t>accessing</w:t>
      </w:r>
      <w:r w:rsidRPr="00D04883">
        <w:t xml:space="preserve"> these competencies: </w:t>
      </w:r>
    </w:p>
    <w:p w14:paraId="24C560DA" w14:textId="77777777" w:rsidR="00876963" w:rsidRPr="00D04883" w:rsidRDefault="00876963" w:rsidP="00927C96">
      <w:pPr>
        <w:spacing w:after="0"/>
        <w:jc w:val="both"/>
      </w:pPr>
    </w:p>
    <w:p w14:paraId="43214258" w14:textId="77777777" w:rsidR="00876963" w:rsidRPr="007D6C78" w:rsidRDefault="00876963" w:rsidP="00927C96">
      <w:pPr>
        <w:spacing w:after="0"/>
        <w:ind w:left="2160" w:hanging="2160"/>
        <w:jc w:val="both"/>
      </w:pPr>
      <w:r w:rsidRPr="00D04883">
        <w:rPr>
          <w:b/>
        </w:rPr>
        <w:t>Personal Skills:</w:t>
      </w:r>
      <w:r w:rsidRPr="00D04883">
        <w:rPr>
          <w:b/>
        </w:rPr>
        <w:tab/>
      </w:r>
      <w:r w:rsidRPr="007D6C78">
        <w:rPr>
          <w:b/>
        </w:rPr>
        <w:t xml:space="preserve">Independence </w:t>
      </w:r>
      <w:r w:rsidRPr="007D6C78">
        <w:t xml:space="preserve">- allow the student to perform tasks with minimum help or approval, or without direct supervision. </w:t>
      </w:r>
    </w:p>
    <w:p w14:paraId="6DFAF7D1" w14:textId="77777777" w:rsidR="00BD2F67" w:rsidRPr="007D6C78" w:rsidRDefault="00BD2F67" w:rsidP="00927C96">
      <w:pPr>
        <w:spacing w:after="0"/>
        <w:ind w:left="2160"/>
        <w:jc w:val="both"/>
        <w:rPr>
          <w:b/>
        </w:rPr>
      </w:pPr>
    </w:p>
    <w:p w14:paraId="50020290" w14:textId="77777777" w:rsidR="00876963" w:rsidRPr="007D6C78" w:rsidRDefault="00876963" w:rsidP="00927C96">
      <w:pPr>
        <w:spacing w:after="0"/>
        <w:ind w:left="2160"/>
        <w:jc w:val="both"/>
      </w:pPr>
      <w:r w:rsidRPr="007D6C78">
        <w:rPr>
          <w:b/>
        </w:rPr>
        <w:t>Learning</w:t>
      </w:r>
      <w:r w:rsidRPr="007D6C78">
        <w:t xml:space="preserve"> - provide some work related training and opportunities to learn. Watch for an interest in personal learning and development. Encourage questioning and assertiveness. </w:t>
      </w:r>
    </w:p>
    <w:p w14:paraId="78292F0B" w14:textId="77777777" w:rsidR="00BD2F67" w:rsidRPr="007D6C78" w:rsidRDefault="00BD2F67" w:rsidP="00927C96">
      <w:pPr>
        <w:spacing w:after="0"/>
        <w:ind w:left="2160"/>
        <w:jc w:val="both"/>
        <w:rPr>
          <w:b/>
        </w:rPr>
      </w:pPr>
    </w:p>
    <w:p w14:paraId="5EFEA5F1" w14:textId="77777777" w:rsidR="00BD2F67" w:rsidRPr="007D6C78" w:rsidRDefault="00876963" w:rsidP="00927C96">
      <w:pPr>
        <w:spacing w:after="0"/>
        <w:ind w:left="2160"/>
        <w:jc w:val="both"/>
      </w:pPr>
      <w:r w:rsidRPr="007D6C78">
        <w:rPr>
          <w:b/>
        </w:rPr>
        <w:t xml:space="preserve">Dependability </w:t>
      </w:r>
      <w:r w:rsidRPr="007D6C78">
        <w:t xml:space="preserve">- offer tasks that require a degree of responsibility. </w:t>
      </w:r>
    </w:p>
    <w:p w14:paraId="6A30EC95" w14:textId="77777777" w:rsidR="00BD2F67" w:rsidRPr="00D04883" w:rsidRDefault="00BD2F67" w:rsidP="00927C96">
      <w:pPr>
        <w:spacing w:after="0"/>
        <w:jc w:val="both"/>
        <w:rPr>
          <w:b/>
          <w:sz w:val="20"/>
          <w:szCs w:val="20"/>
        </w:rPr>
      </w:pPr>
    </w:p>
    <w:p w14:paraId="71F10EC1" w14:textId="77777777" w:rsidR="00BD2F67" w:rsidRPr="007D6C78" w:rsidRDefault="00BD2F67" w:rsidP="00927C96">
      <w:pPr>
        <w:spacing w:after="0"/>
        <w:ind w:left="2160" w:hanging="2160"/>
        <w:jc w:val="both"/>
      </w:pPr>
      <w:r w:rsidRPr="00D04883">
        <w:rPr>
          <w:b/>
        </w:rPr>
        <w:t>P</w:t>
      </w:r>
      <w:r w:rsidR="00876963" w:rsidRPr="00D04883">
        <w:rPr>
          <w:b/>
        </w:rPr>
        <w:t>eople Skills</w:t>
      </w:r>
      <w:r w:rsidRPr="00D04883">
        <w:t>:</w:t>
      </w:r>
      <w:r w:rsidRPr="00D04883">
        <w:tab/>
      </w:r>
      <w:r w:rsidR="00876963" w:rsidRPr="007D6C78">
        <w:rPr>
          <w:b/>
        </w:rPr>
        <w:t>Active Listening</w:t>
      </w:r>
      <w:r w:rsidR="00876963" w:rsidRPr="007D6C78">
        <w:t xml:space="preserve"> - Watch to see if full attention is being given to what other people are saying</w:t>
      </w:r>
      <w:proofErr w:type="gramStart"/>
      <w:r w:rsidR="00876963" w:rsidRPr="007D6C78">
        <w:t>,</w:t>
      </w:r>
      <w:proofErr w:type="gramEnd"/>
      <w:r w:rsidR="00876963" w:rsidRPr="007D6C78">
        <w:t xml:space="preserve"> if they take the time to understand the points being made, asks questions as needed, and does not interrupt inappropriately. </w:t>
      </w:r>
    </w:p>
    <w:p w14:paraId="47D00144" w14:textId="77777777" w:rsidR="00BD2F67" w:rsidRPr="007D6C78" w:rsidRDefault="00BD2F67" w:rsidP="00927C96">
      <w:pPr>
        <w:spacing w:after="0"/>
        <w:ind w:left="2160"/>
        <w:jc w:val="both"/>
        <w:rPr>
          <w:b/>
        </w:rPr>
      </w:pPr>
    </w:p>
    <w:p w14:paraId="11CD70FC" w14:textId="77777777" w:rsidR="00BD2F67" w:rsidRPr="007D6C78" w:rsidRDefault="00876963" w:rsidP="00927C96">
      <w:pPr>
        <w:spacing w:after="0"/>
        <w:ind w:left="2160"/>
        <w:jc w:val="both"/>
      </w:pPr>
      <w:r w:rsidRPr="007D6C78">
        <w:rPr>
          <w:b/>
        </w:rPr>
        <w:t>Team Membership</w:t>
      </w:r>
      <w:r w:rsidRPr="007D6C78">
        <w:t xml:space="preserve"> - If possible assign some of the students’ time to join in on group work, and encourage participation where appropriate. </w:t>
      </w:r>
    </w:p>
    <w:p w14:paraId="117440E0" w14:textId="77777777" w:rsidR="00BD2F67" w:rsidRPr="007D6C78" w:rsidRDefault="00BD2F67" w:rsidP="00927C96">
      <w:pPr>
        <w:spacing w:after="0"/>
        <w:ind w:left="2160"/>
        <w:jc w:val="both"/>
        <w:rPr>
          <w:b/>
        </w:rPr>
      </w:pPr>
    </w:p>
    <w:p w14:paraId="33E9963C" w14:textId="77777777" w:rsidR="00BD2F67" w:rsidRPr="007D6C78" w:rsidRDefault="00876963" w:rsidP="00927C96">
      <w:pPr>
        <w:spacing w:after="0"/>
        <w:ind w:left="2160"/>
        <w:jc w:val="both"/>
      </w:pPr>
      <w:r w:rsidRPr="007D6C78">
        <w:rPr>
          <w:b/>
        </w:rPr>
        <w:t xml:space="preserve">Respect </w:t>
      </w:r>
      <w:r w:rsidRPr="007D6C78">
        <w:t xml:space="preserve">- encourage interaction with people from diverse backgrounds and different levels of authority within the organisation. Do they take the feelings, needs, thoughts, wishes and preferences of others (including other cultures and races) into consideration, and give them worth and value. </w:t>
      </w:r>
    </w:p>
    <w:p w14:paraId="233552DE" w14:textId="77777777" w:rsidR="00BD2F67" w:rsidRPr="00D04883" w:rsidRDefault="00BD2F67" w:rsidP="00927C96">
      <w:pPr>
        <w:spacing w:after="0"/>
        <w:jc w:val="both"/>
        <w:rPr>
          <w:b/>
          <w:sz w:val="20"/>
        </w:rPr>
      </w:pPr>
    </w:p>
    <w:p w14:paraId="4FB8C4AC" w14:textId="6F3E015E" w:rsidR="00BD2F67" w:rsidRPr="007D6C78" w:rsidRDefault="00BD2F67" w:rsidP="00927C96">
      <w:pPr>
        <w:spacing w:after="0"/>
        <w:ind w:left="2160" w:hanging="2160"/>
        <w:jc w:val="both"/>
      </w:pPr>
      <w:proofErr w:type="gramStart"/>
      <w:r w:rsidRPr="00D04883">
        <w:rPr>
          <w:b/>
        </w:rPr>
        <w:t>Task Skills:</w:t>
      </w:r>
      <w:r w:rsidRPr="00D04883">
        <w:rPr>
          <w:b/>
        </w:rPr>
        <w:tab/>
      </w:r>
      <w:r w:rsidR="00876963" w:rsidRPr="007D6C78">
        <w:rPr>
          <w:b/>
        </w:rPr>
        <w:t>Time Management</w:t>
      </w:r>
      <w:r w:rsidR="00876963" w:rsidRPr="007D6C78">
        <w:t xml:space="preserve"> - offer opportunities to manage their time efficiently.</w:t>
      </w:r>
      <w:proofErr w:type="gramEnd"/>
      <w:r w:rsidR="00876963" w:rsidRPr="007D6C78">
        <w:t xml:space="preserve"> </w:t>
      </w:r>
      <w:r w:rsidR="008A72B0" w:rsidRPr="007D6C78">
        <w:t>E.g</w:t>
      </w:r>
      <w:r w:rsidR="00876963" w:rsidRPr="007D6C78">
        <w:t xml:space="preserve">. punctual clocking in/out, achieve tasks on time, allocate appropriate time to record information and finish what is started. </w:t>
      </w:r>
    </w:p>
    <w:p w14:paraId="7E5DD2E5" w14:textId="77777777" w:rsidR="00BD2F67" w:rsidRPr="007D6C78" w:rsidRDefault="00BD2F67" w:rsidP="00927C96">
      <w:pPr>
        <w:spacing w:after="0"/>
        <w:ind w:left="2160"/>
        <w:jc w:val="both"/>
        <w:rPr>
          <w:b/>
        </w:rPr>
      </w:pPr>
    </w:p>
    <w:p w14:paraId="7070A847" w14:textId="77777777" w:rsidR="00BD2F67" w:rsidRPr="007D6C78" w:rsidRDefault="00876963" w:rsidP="00927C96">
      <w:pPr>
        <w:spacing w:after="0"/>
        <w:ind w:left="2160"/>
        <w:jc w:val="both"/>
      </w:pPr>
      <w:r w:rsidRPr="007D6C78">
        <w:rPr>
          <w:b/>
        </w:rPr>
        <w:t>Computer Skills</w:t>
      </w:r>
      <w:r w:rsidRPr="007D6C78">
        <w:t xml:space="preserve"> - encourage the use of a computer to write and print documents, and use email programs. Provide basic training on any in-house computer systems. Encourage them to prepare a report on their placement, or conduct some internet based research, etc. </w:t>
      </w:r>
    </w:p>
    <w:p w14:paraId="2CF4AD32" w14:textId="77777777" w:rsidR="00BD2F67" w:rsidRPr="007D6C78" w:rsidRDefault="00BD2F67" w:rsidP="00927C96">
      <w:pPr>
        <w:spacing w:after="0"/>
        <w:ind w:left="2160"/>
        <w:jc w:val="both"/>
        <w:rPr>
          <w:b/>
        </w:rPr>
      </w:pPr>
    </w:p>
    <w:p w14:paraId="41A52551" w14:textId="77777777" w:rsidR="00876963" w:rsidRPr="007D6C78" w:rsidRDefault="00876963" w:rsidP="00927C96">
      <w:pPr>
        <w:spacing w:after="0"/>
        <w:ind w:left="2160"/>
        <w:jc w:val="both"/>
      </w:pPr>
      <w:r w:rsidRPr="007D6C78">
        <w:rPr>
          <w:b/>
        </w:rPr>
        <w:t>Customer Focus</w:t>
      </w:r>
      <w:r w:rsidRPr="007D6C78">
        <w:t xml:space="preserve"> - If appropriate, allow the student to engage with customers and learn how to develop an understanding and concern for </w:t>
      </w:r>
      <w:r w:rsidR="00BD2F67" w:rsidRPr="007D6C78">
        <w:t>customers’</w:t>
      </w:r>
      <w:r w:rsidRPr="007D6C78">
        <w:t xml:space="preserve"> needs.</w:t>
      </w:r>
    </w:p>
    <w:p w14:paraId="7B1BCAE6" w14:textId="77777777" w:rsidR="0000146F" w:rsidRDefault="0000146F">
      <w:pPr>
        <w:rPr>
          <w:b/>
          <w:sz w:val="24"/>
          <w:szCs w:val="24"/>
        </w:rPr>
      </w:pPr>
      <w:r>
        <w:rPr>
          <w:b/>
          <w:sz w:val="24"/>
          <w:szCs w:val="24"/>
        </w:rPr>
        <w:br w:type="page"/>
      </w:r>
    </w:p>
    <w:p w14:paraId="52EAB36A" w14:textId="52377C89" w:rsidR="008A38EC" w:rsidRPr="00D04883" w:rsidRDefault="008A38EC" w:rsidP="008A38EC">
      <w:pPr>
        <w:spacing w:after="0"/>
      </w:pPr>
      <w:r w:rsidRPr="24259ECA">
        <w:rPr>
          <w:b/>
          <w:sz w:val="24"/>
          <w:szCs w:val="24"/>
        </w:rPr>
        <w:lastRenderedPageBreak/>
        <w:t xml:space="preserve">How Work Experience operates in </w:t>
      </w:r>
      <w:r w:rsidR="0000146F">
        <w:rPr>
          <w:b/>
          <w:sz w:val="24"/>
          <w:szCs w:val="24"/>
        </w:rPr>
        <w:t xml:space="preserve">St. </w:t>
      </w:r>
      <w:proofErr w:type="spellStart"/>
      <w:r w:rsidR="0000146F">
        <w:rPr>
          <w:b/>
          <w:sz w:val="24"/>
          <w:szCs w:val="24"/>
        </w:rPr>
        <w:t>Ailbe’s</w:t>
      </w:r>
      <w:proofErr w:type="spellEnd"/>
    </w:p>
    <w:p w14:paraId="10F1D974" w14:textId="77777777" w:rsidR="00CF69A6" w:rsidRDefault="00CF69A6" w:rsidP="00927C96">
      <w:pPr>
        <w:jc w:val="both"/>
        <w:rPr>
          <w:lang w:val="ga-IE"/>
        </w:rPr>
      </w:pPr>
    </w:p>
    <w:p w14:paraId="292FF8DB" w14:textId="58ECC258" w:rsidR="008A38EC" w:rsidRDefault="008A38EC" w:rsidP="00927C96">
      <w:pPr>
        <w:jc w:val="both"/>
      </w:pPr>
      <w:r w:rsidRPr="00D04883">
        <w:rPr>
          <w:b/>
        </w:rPr>
        <w:t xml:space="preserve">Applications </w:t>
      </w:r>
      <w:r w:rsidRPr="00D04883">
        <w:t xml:space="preserve">– students are encouraged to find their own work placement. The </w:t>
      </w:r>
      <w:r w:rsidR="004A261E">
        <w:t>Subject</w:t>
      </w:r>
      <w:r w:rsidR="008A72B0">
        <w:t xml:space="preserve"> teacher or Programme C</w:t>
      </w:r>
      <w:r w:rsidRPr="00D04883">
        <w:t>oordinator contacts the e</w:t>
      </w:r>
      <w:r w:rsidR="004A261E">
        <w:t>mployer</w:t>
      </w:r>
      <w:r w:rsidR="00A317E0">
        <w:t xml:space="preserve"> by letter,</w:t>
      </w:r>
      <w:r w:rsidR="004A261E">
        <w:t xml:space="preserve"> following the student’s</w:t>
      </w:r>
      <w:r w:rsidRPr="00D04883">
        <w:t xml:space="preserve"> organising of the placement. </w:t>
      </w:r>
      <w:r w:rsidR="00A317E0">
        <w:t>(</w:t>
      </w:r>
      <w:r w:rsidR="009827BB">
        <w:t>Appendix 1</w:t>
      </w:r>
      <w:r w:rsidR="00A317E0">
        <w:t>)</w:t>
      </w:r>
    </w:p>
    <w:p w14:paraId="331AFFA4" w14:textId="31D25C1E" w:rsidR="00A52000" w:rsidRDefault="00CF69A6" w:rsidP="00A52000">
      <w:pPr>
        <w:spacing w:after="0"/>
        <w:jc w:val="both"/>
      </w:pPr>
      <w:r w:rsidRPr="00930011">
        <w:rPr>
          <w:b/>
        </w:rPr>
        <w:t>Placement details</w:t>
      </w:r>
      <w:r w:rsidR="0000146F">
        <w:rPr>
          <w:color w:val="FF0000"/>
        </w:rPr>
        <w:t xml:space="preserve"> -</w:t>
      </w:r>
      <w:r w:rsidR="008A38EC" w:rsidRPr="4BAAE94D">
        <w:rPr>
          <w:color w:val="FF0000"/>
        </w:rPr>
        <w:t xml:space="preserve"> </w:t>
      </w:r>
      <w:r w:rsidR="008A38EC" w:rsidRPr="00930011">
        <w:t xml:space="preserve">the facilitating employer will normally be required to complete a form confirming the availability, nature and dates of work experience. This is called a </w:t>
      </w:r>
      <w:r w:rsidR="00D04883" w:rsidRPr="00930011">
        <w:t>Work</w:t>
      </w:r>
      <w:r w:rsidR="00710616">
        <w:t xml:space="preserve"> Exper</w:t>
      </w:r>
      <w:r w:rsidR="00963616">
        <w:t>ience Agreement Form</w:t>
      </w:r>
      <w:r w:rsidR="00A52000">
        <w:t>.</w:t>
      </w:r>
      <w:r w:rsidR="00963616">
        <w:t xml:space="preserve"> </w:t>
      </w:r>
    </w:p>
    <w:p w14:paraId="38D0530F" w14:textId="2DCE14FD" w:rsidR="00963616" w:rsidRDefault="00963616" w:rsidP="00A52000">
      <w:pPr>
        <w:spacing w:after="0"/>
        <w:jc w:val="both"/>
      </w:pPr>
      <w:proofErr w:type="gramStart"/>
      <w:r>
        <w:t>(Appendix 2</w:t>
      </w:r>
      <w:r w:rsidR="00710616">
        <w:t>)</w:t>
      </w:r>
      <w:r w:rsidR="008A38EC" w:rsidRPr="00930011">
        <w:t>.</w:t>
      </w:r>
      <w:proofErr w:type="gramEnd"/>
      <w:r w:rsidR="008A38EC" w:rsidRPr="00930011">
        <w:t xml:space="preserve"> </w:t>
      </w:r>
    </w:p>
    <w:p w14:paraId="2D47AD5C" w14:textId="77777777" w:rsidR="00A52000" w:rsidRDefault="00A52000" w:rsidP="00A52000">
      <w:pPr>
        <w:spacing w:after="0"/>
        <w:jc w:val="both"/>
      </w:pPr>
    </w:p>
    <w:p w14:paraId="306AA880" w14:textId="04B49674" w:rsidR="008A38EC" w:rsidRPr="00D04883" w:rsidRDefault="00963616" w:rsidP="00927C96">
      <w:pPr>
        <w:jc w:val="both"/>
        <w:rPr>
          <w:color w:val="FF0000"/>
        </w:rPr>
      </w:pPr>
      <w:r w:rsidRPr="00963616">
        <w:rPr>
          <w:b/>
        </w:rPr>
        <w:t>Parental/Guardian Consent</w:t>
      </w:r>
      <w:r>
        <w:rPr>
          <w:b/>
        </w:rPr>
        <w:t xml:space="preserve"> – </w:t>
      </w:r>
      <w:r>
        <w:t>The Subject teacher or Programme Coordinator will contact the Parents/Guardians of each student to obtain consent to the specific Work Experience Placement. (Appendix 3)</w:t>
      </w:r>
    </w:p>
    <w:p w14:paraId="06CF0029" w14:textId="7AC31408" w:rsidR="008A38EC" w:rsidRPr="00D04883" w:rsidRDefault="008A38EC" w:rsidP="00927C96">
      <w:pPr>
        <w:jc w:val="both"/>
      </w:pPr>
      <w:r w:rsidRPr="00D04883">
        <w:rPr>
          <w:b/>
        </w:rPr>
        <w:t>Insurance</w:t>
      </w:r>
      <w:r w:rsidRPr="00D04883">
        <w:t xml:space="preserve"> – </w:t>
      </w:r>
      <w:r w:rsidR="004A261E">
        <w:t xml:space="preserve">Transition Year, </w:t>
      </w:r>
      <w:r w:rsidRPr="00D04883">
        <w:t>Leaving Certificate and Leaving Certificate Applied stud</w:t>
      </w:r>
      <w:r w:rsidR="003B2A1A" w:rsidRPr="00D04883">
        <w:t>ents</w:t>
      </w:r>
      <w:r w:rsidRPr="00D04883">
        <w:t xml:space="preserve"> are insured by </w:t>
      </w:r>
      <w:r w:rsidR="003B2A1A" w:rsidRPr="00D04883">
        <w:t xml:space="preserve">the </w:t>
      </w:r>
      <w:r w:rsidR="0000146F">
        <w:t xml:space="preserve">Tipperary </w:t>
      </w:r>
      <w:r w:rsidR="004A261E">
        <w:t>Educational Training Board’s</w:t>
      </w:r>
      <w:r w:rsidRPr="00D04883">
        <w:t xml:space="preserve"> insurers. Employers will be given a document containing the relevant insurance details, which should be filed for reference. Check for exclusions for certain types of work. </w:t>
      </w:r>
    </w:p>
    <w:p w14:paraId="260D9091" w14:textId="18E6283B" w:rsidR="0000146F" w:rsidRDefault="008A38EC" w:rsidP="0000146F">
      <w:pPr>
        <w:tabs>
          <w:tab w:val="left" w:pos="851"/>
        </w:tabs>
        <w:jc w:val="both"/>
      </w:pPr>
      <w:r w:rsidRPr="00D04883">
        <w:rPr>
          <w:b/>
        </w:rPr>
        <w:t>Forma</w:t>
      </w:r>
      <w:r w:rsidR="00927C96">
        <w:rPr>
          <w:b/>
        </w:rPr>
        <w:t xml:space="preserve">t </w:t>
      </w:r>
      <w:r w:rsidR="00927C96">
        <w:t>–</w:t>
      </w:r>
      <w:r w:rsidR="0000146F">
        <w:t xml:space="preserve"> </w:t>
      </w:r>
      <w:r w:rsidR="004A261E">
        <w:t>Transition Year students require 3 one week experiences which vary each academic year.</w:t>
      </w:r>
    </w:p>
    <w:p w14:paraId="65F843CC" w14:textId="437F679C" w:rsidR="00927C96" w:rsidRPr="0000146F" w:rsidRDefault="008A38EC" w:rsidP="0000146F">
      <w:pPr>
        <w:tabs>
          <w:tab w:val="left" w:pos="851"/>
        </w:tabs>
        <w:ind w:left="851"/>
        <w:jc w:val="both"/>
      </w:pPr>
      <w:r w:rsidRPr="00D04883">
        <w:t xml:space="preserve">Leaving Certificate Applied (LCA) students require a one day per school week placement. </w:t>
      </w:r>
      <w:r w:rsidR="007D6C78">
        <w:t>The placement is</w:t>
      </w:r>
      <w:r w:rsidR="003B2A1A" w:rsidRPr="00D04883">
        <w:t xml:space="preserve"> fr</w:t>
      </w:r>
      <w:r w:rsidR="007D6C78">
        <w:t xml:space="preserve">om September to January and February to May. </w:t>
      </w:r>
    </w:p>
    <w:p w14:paraId="004DD982" w14:textId="40A1D11F" w:rsidR="003B2A1A" w:rsidRPr="0000146F" w:rsidRDefault="00927C96" w:rsidP="0000146F">
      <w:pPr>
        <w:tabs>
          <w:tab w:val="left" w:pos="851"/>
        </w:tabs>
        <w:ind w:left="851"/>
        <w:jc w:val="both"/>
        <w:rPr>
          <w:b/>
        </w:rPr>
      </w:pPr>
      <w:r>
        <w:t>Leaving Certificate Vocational Prog</w:t>
      </w:r>
      <w:r w:rsidR="007D6C78">
        <w:t xml:space="preserve">ramme (LCVP) students require </w:t>
      </w:r>
      <w:r>
        <w:t xml:space="preserve">one week </w:t>
      </w:r>
      <w:r w:rsidR="00CF69A6">
        <w:t>(five</w:t>
      </w:r>
      <w:r>
        <w:t xml:space="preserve"> school day</w:t>
      </w:r>
      <w:r w:rsidR="00CF69A6" w:rsidRPr="24259ECA">
        <w:t>s</w:t>
      </w:r>
      <w:r>
        <w:t xml:space="preserve"> placement) </w:t>
      </w:r>
      <w:r w:rsidR="007D6C78">
        <w:t>during the academic year</w:t>
      </w:r>
      <w:r>
        <w:t xml:space="preserve">.   </w:t>
      </w:r>
    </w:p>
    <w:p w14:paraId="459DEF06" w14:textId="03686597" w:rsidR="00CF69A6" w:rsidRPr="0017188B" w:rsidRDefault="00CF69A6" w:rsidP="00CF69A6">
      <w:pPr>
        <w:jc w:val="both"/>
      </w:pPr>
      <w:r w:rsidRPr="0017188B">
        <w:rPr>
          <w:b/>
        </w:rPr>
        <w:t>Attendance</w:t>
      </w:r>
      <w:r w:rsidRPr="0017188B">
        <w:t xml:space="preserve"> – the student is required to bring to work, on each placement day, the </w:t>
      </w:r>
      <w:r w:rsidR="00963616">
        <w:t>Employer’s</w:t>
      </w:r>
      <w:r w:rsidR="00710616">
        <w:t xml:space="preserve"> Record of Attendance and Student Evaluation Form</w:t>
      </w:r>
      <w:r w:rsidR="00963616">
        <w:t xml:space="preserve"> </w:t>
      </w:r>
      <w:r w:rsidR="00710616">
        <w:t xml:space="preserve">(Appendix </w:t>
      </w:r>
      <w:r w:rsidR="00963616">
        <w:t>4</w:t>
      </w:r>
      <w:proofErr w:type="gramStart"/>
      <w:r w:rsidR="00710616">
        <w:t xml:space="preserve">) </w:t>
      </w:r>
      <w:r w:rsidRPr="0017188B">
        <w:t>.</w:t>
      </w:r>
      <w:proofErr w:type="gramEnd"/>
      <w:r w:rsidRPr="0017188B">
        <w:t xml:space="preserve"> Attendance at work is verified via this record. The employer/ mentor </w:t>
      </w:r>
      <w:r w:rsidR="0017188B" w:rsidRPr="0017188B">
        <w:t>are</w:t>
      </w:r>
      <w:r w:rsidRPr="0017188B">
        <w:t xml:space="preserve"> also a</w:t>
      </w:r>
      <w:r w:rsidR="0017188B" w:rsidRPr="0017188B">
        <w:t>sked to comment on the student’s participation</w:t>
      </w:r>
      <w:r w:rsidRPr="0017188B">
        <w:t>. This record is presented i</w:t>
      </w:r>
      <w:r w:rsidR="0017188B" w:rsidRPr="0017188B">
        <w:t>n school by the student after work experience</w:t>
      </w:r>
      <w:r w:rsidRPr="0017188B">
        <w:t xml:space="preserve">. </w:t>
      </w:r>
    </w:p>
    <w:p w14:paraId="56E785C2" w14:textId="4360CE31" w:rsidR="00CF69A6" w:rsidRPr="00CF69A6" w:rsidRDefault="00CF69A6" w:rsidP="00CF69A6">
      <w:pPr>
        <w:jc w:val="both"/>
      </w:pPr>
      <w:r w:rsidRPr="24259ECA">
        <w:rPr>
          <w:b/>
        </w:rPr>
        <w:t xml:space="preserve">Absence from work – </w:t>
      </w:r>
      <w:r w:rsidRPr="24259ECA">
        <w:t xml:space="preserve">the student on work </w:t>
      </w:r>
      <w:r w:rsidR="0017188B">
        <w:t>experience</w:t>
      </w:r>
      <w:r w:rsidRPr="24259ECA">
        <w:t xml:space="preserve"> is required to notify the school and the employer/ mentor of a pending absence from work experience. Medical appointments and illnesses need to be explained by way of medical certification. The employer/ mentor is asked to contact the </w:t>
      </w:r>
      <w:r w:rsidR="004A261E" w:rsidRPr="24259ECA">
        <w:t>school</w:t>
      </w:r>
      <w:r w:rsidRPr="24259ECA">
        <w:t xml:space="preserve"> in the case of a student’s absence from work experience. </w:t>
      </w:r>
    </w:p>
    <w:p w14:paraId="0B033DC5" w14:textId="77777777" w:rsidR="003B2A1A" w:rsidRPr="00D04883" w:rsidRDefault="008A38EC" w:rsidP="00927C96">
      <w:pPr>
        <w:jc w:val="both"/>
      </w:pPr>
      <w:r w:rsidRPr="00D04883">
        <w:rPr>
          <w:b/>
        </w:rPr>
        <w:t xml:space="preserve">Payment </w:t>
      </w:r>
      <w:r w:rsidRPr="00D04883">
        <w:t xml:space="preserve">- the employer is not required to make any payment to the student during work experience. </w:t>
      </w:r>
    </w:p>
    <w:p w14:paraId="16655D53" w14:textId="77777777" w:rsidR="003B2A1A" w:rsidRPr="00D04883" w:rsidRDefault="008A38EC" w:rsidP="00927C96">
      <w:pPr>
        <w:jc w:val="both"/>
      </w:pPr>
      <w:r w:rsidRPr="00D04883">
        <w:rPr>
          <w:b/>
        </w:rPr>
        <w:t xml:space="preserve">Monitoring </w:t>
      </w:r>
      <w:r w:rsidRPr="00D04883">
        <w:t xml:space="preserve">- as part of the monitoring process, the student’s teacher may on occasion request to visit the student at the employer’s premises during the work experience. </w:t>
      </w:r>
    </w:p>
    <w:p w14:paraId="49B9F9D1" w14:textId="77777777" w:rsidR="003B2A1A" w:rsidRPr="00D04883" w:rsidRDefault="008A38EC" w:rsidP="00927C96">
      <w:pPr>
        <w:jc w:val="both"/>
      </w:pPr>
      <w:r w:rsidRPr="00D04883">
        <w:rPr>
          <w:b/>
        </w:rPr>
        <w:t>Recording</w:t>
      </w:r>
      <w:r w:rsidRPr="00D04883">
        <w:t xml:space="preserve"> - during the course of the work experience, a student will normally be required by the school to maintain </w:t>
      </w:r>
      <w:r w:rsidR="003B2A1A" w:rsidRPr="00D04883">
        <w:t xml:space="preserve">a </w:t>
      </w:r>
      <w:r w:rsidRPr="00D04883">
        <w:t xml:space="preserve">diary of his/her experiences so that they can reflect on the learning points when they return to school. </w:t>
      </w:r>
    </w:p>
    <w:p w14:paraId="7EB19765" w14:textId="007FF4CE" w:rsidR="003B2A1A" w:rsidRPr="00D04883" w:rsidRDefault="008A38EC" w:rsidP="00927C96">
      <w:pPr>
        <w:jc w:val="both"/>
      </w:pPr>
      <w:r w:rsidRPr="00D04883">
        <w:rPr>
          <w:b/>
        </w:rPr>
        <w:t>Feedback</w:t>
      </w:r>
      <w:r w:rsidRPr="00D04883">
        <w:t xml:space="preserve"> - on completion of work experience, the employer </w:t>
      </w:r>
      <w:r w:rsidR="003B2A1A" w:rsidRPr="00D04883">
        <w:t xml:space="preserve">is </w:t>
      </w:r>
      <w:r w:rsidRPr="00D04883">
        <w:t>requested to provide feedback to the student on their performance</w:t>
      </w:r>
      <w:r w:rsidR="36C67B53">
        <w:t>.</w:t>
      </w:r>
      <w:r w:rsidR="003B2A1A" w:rsidRPr="00D04883">
        <w:t xml:space="preserve"> This is </w:t>
      </w:r>
      <w:r w:rsidR="0017188B">
        <w:t>recorded in</w:t>
      </w:r>
      <w:r w:rsidR="003B2A1A" w:rsidRPr="00D04883">
        <w:t xml:space="preserve"> the Work Experience Attendance Record.  This record is the responsibility of the student and must be presented at school </w:t>
      </w:r>
      <w:r w:rsidR="0017188B">
        <w:t>following completion of work experience.</w:t>
      </w:r>
      <w:r w:rsidR="003B2A1A" w:rsidRPr="00D04883">
        <w:t xml:space="preserve"> </w:t>
      </w:r>
    </w:p>
    <w:p w14:paraId="7E0A010A" w14:textId="29448E1C" w:rsidR="008A38EC" w:rsidRDefault="003B2A1A" w:rsidP="0017188B">
      <w:pPr>
        <w:jc w:val="both"/>
      </w:pPr>
      <w:r w:rsidRPr="00D04883">
        <w:rPr>
          <w:b/>
        </w:rPr>
        <w:t xml:space="preserve">Credits </w:t>
      </w:r>
      <w:r w:rsidR="3A9321B8" w:rsidRPr="3A9321B8">
        <w:rPr>
          <w:b/>
          <w:bCs/>
        </w:rPr>
        <w:t>(LCA)</w:t>
      </w:r>
      <w:r w:rsidR="0017188B">
        <w:rPr>
          <w:b/>
          <w:bCs/>
        </w:rPr>
        <w:t xml:space="preserve"> </w:t>
      </w:r>
      <w:r w:rsidR="3A9321B8" w:rsidRPr="3A9321B8">
        <w:rPr>
          <w:b/>
          <w:bCs/>
        </w:rPr>
        <w:t>–</w:t>
      </w:r>
      <w:r w:rsidRPr="00D04883">
        <w:rPr>
          <w:b/>
        </w:rPr>
        <w:t xml:space="preserve"> </w:t>
      </w:r>
      <w:r w:rsidRPr="00D04883">
        <w:t xml:space="preserve">in order to gain credits for Work Experience, students need to have satisfactory attendance in the work place and in work </w:t>
      </w:r>
      <w:r w:rsidR="00D04883" w:rsidRPr="00D04883">
        <w:t>experience</w:t>
      </w:r>
      <w:r w:rsidRPr="00D04883">
        <w:t xml:space="preserve"> class, complete the work experience diaries and all Key Assignments in class. </w:t>
      </w:r>
    </w:p>
    <w:p w14:paraId="7E843883" w14:textId="77777777" w:rsidR="00F4166C" w:rsidRDefault="00F4166C" w:rsidP="00F4166C">
      <w:pPr>
        <w:jc w:val="center"/>
      </w:pPr>
    </w:p>
    <w:p w14:paraId="30375577" w14:textId="77777777" w:rsidR="00F4166C" w:rsidRPr="00D04883" w:rsidRDefault="00F4166C" w:rsidP="00F4166C">
      <w:pPr>
        <w:rPr>
          <w:b/>
          <w:sz w:val="24"/>
          <w:szCs w:val="24"/>
        </w:rPr>
      </w:pPr>
      <w:r w:rsidRPr="24259ECA">
        <w:rPr>
          <w:b/>
          <w:sz w:val="24"/>
          <w:szCs w:val="24"/>
        </w:rPr>
        <w:lastRenderedPageBreak/>
        <w:t>Health &amp; Safety</w:t>
      </w:r>
      <w:r>
        <w:rPr>
          <w:sz w:val="24"/>
          <w:szCs w:val="24"/>
        </w:rPr>
        <w:t xml:space="preserve"> </w:t>
      </w:r>
    </w:p>
    <w:p w14:paraId="55D67D30" w14:textId="77777777" w:rsidR="00F4166C" w:rsidRPr="00D04883" w:rsidRDefault="00F4166C" w:rsidP="00F4166C">
      <w:pPr>
        <w:jc w:val="both"/>
      </w:pPr>
      <w:r w:rsidRPr="00D04883">
        <w:t xml:space="preserve">While </w:t>
      </w:r>
      <w:r>
        <w:t xml:space="preserve">St. </w:t>
      </w:r>
      <w:proofErr w:type="spellStart"/>
      <w:r>
        <w:t>Ailbe’s</w:t>
      </w:r>
      <w:proofErr w:type="spellEnd"/>
      <w:r>
        <w:t xml:space="preserve"> School</w:t>
      </w:r>
      <w:r w:rsidRPr="00D04883">
        <w:t xml:space="preserve"> continues to have responsibility for students on work experience, the employer has the same responsibilities for their health, safety and welfare whilst the student is on an employer’s premises. </w:t>
      </w:r>
    </w:p>
    <w:p w14:paraId="208D74CE" w14:textId="77777777" w:rsidR="00F4166C" w:rsidRPr="00D04883" w:rsidRDefault="00F4166C" w:rsidP="00F4166C">
      <w:pPr>
        <w:jc w:val="both"/>
      </w:pPr>
      <w:r w:rsidRPr="00D04883">
        <w:t xml:space="preserve">As most students undertaking work experience will be under the age of 18 years and in some cases, may be under 16 years, employers facilitating work experience should review the relevant sections of the ‘Protection of Young Persons (Employment) Act 1996’ to ensure compliance. </w:t>
      </w:r>
    </w:p>
    <w:p w14:paraId="6DC6B88F" w14:textId="77777777" w:rsidR="00F4166C" w:rsidRPr="00D04883" w:rsidRDefault="00F4166C" w:rsidP="00F4166C">
      <w:pPr>
        <w:jc w:val="both"/>
      </w:pPr>
      <w:r w:rsidRPr="00D04883">
        <w:t xml:space="preserve">In general, the Act prohibits the employment of children under the age of 16. However, employers can take on 14 and 15 year olds as part of an approved work experience or education programme where the work is not harmful to their safety, health, or development. </w:t>
      </w:r>
    </w:p>
    <w:p w14:paraId="7BA328DA" w14:textId="77777777" w:rsidR="00F4166C" w:rsidRPr="00D04883" w:rsidRDefault="00F4166C" w:rsidP="00F4166C">
      <w:pPr>
        <w:jc w:val="both"/>
      </w:pPr>
      <w:r w:rsidRPr="00D04883">
        <w:t xml:space="preserve">There are also some limitations around working hours, rest breaks, night time work etc. which apply to those 17 yrs. and under. </w:t>
      </w:r>
    </w:p>
    <w:p w14:paraId="3D632A68" w14:textId="77777777" w:rsidR="00F4166C" w:rsidRPr="00D04883" w:rsidRDefault="00F4166C" w:rsidP="00F4166C">
      <w:pPr>
        <w:jc w:val="both"/>
      </w:pPr>
      <w:r w:rsidRPr="00D04883">
        <w:t>In taking steps to ensure the safety of students while on work experiences an employer should</w:t>
      </w:r>
      <w:r w:rsidRPr="24259ECA">
        <w:t>:</w:t>
      </w:r>
    </w:p>
    <w:p w14:paraId="205EB153" w14:textId="77777777" w:rsidR="00F4166C" w:rsidRPr="00D04883" w:rsidRDefault="00F4166C" w:rsidP="00963616">
      <w:pPr>
        <w:ind w:left="851"/>
        <w:jc w:val="both"/>
      </w:pPr>
      <w:r w:rsidRPr="00D04883">
        <w:rPr>
          <w:b/>
          <w:i/>
        </w:rPr>
        <w:t>Assess the Risks</w:t>
      </w:r>
      <w:r w:rsidRPr="00D04883">
        <w:t xml:space="preserve"> - in advance of any work experience student starting, identify any risks associated with the placement and minimise these were possible. Take into account that these young people are likely to be inexperienced, unaware of health and safety risks and physically or mentally immature. </w:t>
      </w:r>
    </w:p>
    <w:p w14:paraId="6BC572F3" w14:textId="77777777" w:rsidR="00F4166C" w:rsidRPr="00D04883" w:rsidRDefault="00F4166C" w:rsidP="00963616">
      <w:pPr>
        <w:ind w:left="851"/>
        <w:jc w:val="both"/>
      </w:pPr>
      <w:r w:rsidRPr="00D04883">
        <w:t xml:space="preserve">They should not be required to operate any hazardous machinery or work in hazardous environments as their short placements would not allow sufficient training. </w:t>
      </w:r>
    </w:p>
    <w:p w14:paraId="10D7BE27" w14:textId="77777777" w:rsidR="00F4166C" w:rsidRPr="00D04883" w:rsidRDefault="00F4166C" w:rsidP="00963616">
      <w:pPr>
        <w:ind w:left="851"/>
        <w:jc w:val="both"/>
      </w:pPr>
      <w:r w:rsidRPr="00D04883">
        <w:rPr>
          <w:b/>
          <w:i/>
        </w:rPr>
        <w:t>Appropriate supervision</w:t>
      </w:r>
      <w:r w:rsidRPr="00D04883">
        <w:t xml:space="preserve"> - young people will be facing unfamiliar risks from the job they will be doing and from their surroundings and are therefore likely to need more supervision than adults. Good supervision will also help you to get a clear idea of their progress in the job and to monitor the effectiveness of their training. </w:t>
      </w:r>
    </w:p>
    <w:p w14:paraId="3FA6AAF8" w14:textId="77777777" w:rsidR="00F4166C" w:rsidRPr="00D04883" w:rsidRDefault="00F4166C" w:rsidP="00963616">
      <w:pPr>
        <w:ind w:left="851"/>
        <w:jc w:val="both"/>
      </w:pPr>
      <w:r w:rsidRPr="00D04883">
        <w:rPr>
          <w:b/>
          <w:i/>
        </w:rPr>
        <w:t>Induction -</w:t>
      </w:r>
      <w:r w:rsidRPr="00D04883">
        <w:t xml:space="preserve"> ensure any initial briefing/training that the student receives on commencing their work experience covers the important elements of your health and safety policy including: </w:t>
      </w:r>
    </w:p>
    <w:p w14:paraId="77F9CCE6" w14:textId="77777777" w:rsidR="00F4166C" w:rsidRPr="00D04883" w:rsidRDefault="00F4166C" w:rsidP="00963616">
      <w:pPr>
        <w:ind w:left="851"/>
        <w:jc w:val="both"/>
      </w:pPr>
      <w:r w:rsidRPr="00D04883">
        <w:t xml:space="preserve">• identifying any risks associated with their work experience or their presence on your premises </w:t>
      </w:r>
    </w:p>
    <w:p w14:paraId="45368778" w14:textId="77777777" w:rsidR="00F4166C" w:rsidRPr="00D04883" w:rsidRDefault="00F4166C" w:rsidP="00963616">
      <w:pPr>
        <w:ind w:left="851"/>
        <w:jc w:val="both"/>
      </w:pPr>
      <w:r w:rsidRPr="00D04883">
        <w:t>• ensuring that the students receive appropriate instructions about the tasks they are to perform and company safety regulations including the wearing of pr</w:t>
      </w:r>
      <w:r>
        <w:t>otective clothing or equipment</w:t>
      </w:r>
    </w:p>
    <w:p w14:paraId="57F7E06E" w14:textId="77777777" w:rsidR="00F4166C" w:rsidRDefault="00F4166C" w:rsidP="00963616">
      <w:pPr>
        <w:ind w:left="851"/>
        <w:jc w:val="both"/>
      </w:pPr>
      <w:r>
        <w:t xml:space="preserve">• </w:t>
      </w:r>
      <w:proofErr w:type="gramStart"/>
      <w:r>
        <w:t>advi</w:t>
      </w:r>
      <w:r w:rsidRPr="24259ECA">
        <w:t>s</w:t>
      </w:r>
      <w:r w:rsidRPr="00D04883">
        <w:t>e</w:t>
      </w:r>
      <w:proofErr w:type="gramEnd"/>
      <w:r w:rsidRPr="00D04883">
        <w:t xml:space="preserve"> on systems for dealing with accidents and emergencies. If the student is absent for any part of the placement or any incident or accident occurs</w:t>
      </w:r>
      <w:proofErr w:type="gramStart"/>
      <w:r w:rsidRPr="00D04883">
        <w:t>,</w:t>
      </w:r>
      <w:proofErr w:type="gramEnd"/>
      <w:r w:rsidRPr="00D04883">
        <w:t xml:space="preserve"> you should immediately notify the school. Contact details are provided on commencement of </w:t>
      </w:r>
      <w:r w:rsidRPr="24259ECA">
        <w:t xml:space="preserve">the </w:t>
      </w:r>
      <w:r w:rsidRPr="00D04883">
        <w:t xml:space="preserve">placement. </w:t>
      </w:r>
    </w:p>
    <w:p w14:paraId="1777680F" w14:textId="62F713E1" w:rsidR="00F4166C" w:rsidRPr="00710616" w:rsidRDefault="00F4166C" w:rsidP="00710616">
      <w:r>
        <w:br w:type="page"/>
      </w:r>
      <w:r w:rsidRPr="00F4166C">
        <w:rPr>
          <w:rFonts w:cstheme="minorHAnsi"/>
          <w:b/>
          <w:bCs/>
          <w:sz w:val="24"/>
          <w:szCs w:val="24"/>
        </w:rPr>
        <w:lastRenderedPageBreak/>
        <w:t>During The Work Experience</w:t>
      </w:r>
    </w:p>
    <w:p w14:paraId="5ADFCC3B" w14:textId="77777777" w:rsidR="00F4166C" w:rsidRDefault="00F4166C" w:rsidP="000D3624">
      <w:pPr>
        <w:pStyle w:val="Default"/>
        <w:rPr>
          <w:rFonts w:asciiTheme="minorHAnsi" w:hAnsiTheme="minorHAnsi" w:cstheme="minorHAnsi"/>
          <w:b/>
          <w:bCs/>
          <w:sz w:val="23"/>
          <w:szCs w:val="23"/>
        </w:rPr>
      </w:pPr>
    </w:p>
    <w:p w14:paraId="56AAE9E5" w14:textId="77777777" w:rsidR="00F4166C" w:rsidRDefault="00F4166C" w:rsidP="000D3624">
      <w:pPr>
        <w:pStyle w:val="Default"/>
        <w:rPr>
          <w:rFonts w:asciiTheme="minorHAnsi" w:hAnsiTheme="minorHAnsi" w:cstheme="minorHAnsi"/>
          <w:b/>
          <w:bCs/>
          <w:sz w:val="23"/>
          <w:szCs w:val="23"/>
        </w:rPr>
      </w:pPr>
    </w:p>
    <w:p w14:paraId="392E5E54" w14:textId="71D4F3E5" w:rsidR="000D3624" w:rsidRDefault="000D3624" w:rsidP="00F4166C">
      <w:pPr>
        <w:pStyle w:val="Default"/>
        <w:spacing w:line="276" w:lineRule="auto"/>
        <w:rPr>
          <w:rFonts w:asciiTheme="minorHAnsi" w:hAnsiTheme="minorHAnsi" w:cstheme="minorHAnsi"/>
          <w:b/>
          <w:bCs/>
          <w:sz w:val="22"/>
          <w:szCs w:val="22"/>
        </w:rPr>
      </w:pPr>
      <w:r w:rsidRPr="00F4166C">
        <w:rPr>
          <w:rFonts w:asciiTheme="minorHAnsi" w:hAnsiTheme="minorHAnsi" w:cstheme="minorHAnsi"/>
          <w:b/>
          <w:bCs/>
          <w:sz w:val="22"/>
          <w:szCs w:val="22"/>
        </w:rPr>
        <w:t xml:space="preserve">The </w:t>
      </w:r>
      <w:r w:rsidR="00710616">
        <w:rPr>
          <w:rFonts w:asciiTheme="minorHAnsi" w:hAnsiTheme="minorHAnsi" w:cstheme="minorHAnsi"/>
          <w:b/>
          <w:bCs/>
          <w:sz w:val="22"/>
          <w:szCs w:val="22"/>
        </w:rPr>
        <w:t>Work Experience</w:t>
      </w:r>
      <w:r w:rsidRPr="00F4166C">
        <w:rPr>
          <w:rFonts w:asciiTheme="minorHAnsi" w:hAnsiTheme="minorHAnsi" w:cstheme="minorHAnsi"/>
          <w:b/>
          <w:bCs/>
          <w:sz w:val="22"/>
          <w:szCs w:val="22"/>
        </w:rPr>
        <w:t xml:space="preserve"> Provider</w:t>
      </w:r>
      <w:r w:rsidR="00710616">
        <w:rPr>
          <w:b/>
          <w:bCs/>
          <w:sz w:val="22"/>
          <w:szCs w:val="22"/>
        </w:rPr>
        <w:t xml:space="preserve"> </w:t>
      </w:r>
      <w:r w:rsidR="00710616" w:rsidRPr="00710616">
        <w:rPr>
          <w:rFonts w:asciiTheme="minorHAnsi" w:hAnsiTheme="minorHAnsi" w:cstheme="minorHAnsi"/>
          <w:b/>
          <w:bCs/>
          <w:sz w:val="22"/>
          <w:szCs w:val="22"/>
        </w:rPr>
        <w:t>Shall</w:t>
      </w:r>
      <w:r w:rsidR="00710616">
        <w:rPr>
          <w:rFonts w:asciiTheme="minorHAnsi" w:hAnsiTheme="minorHAnsi" w:cstheme="minorHAnsi"/>
          <w:b/>
          <w:bCs/>
          <w:sz w:val="22"/>
          <w:szCs w:val="22"/>
        </w:rPr>
        <w:t>:</w:t>
      </w:r>
    </w:p>
    <w:p w14:paraId="263AA648" w14:textId="77777777" w:rsidR="00710616" w:rsidRPr="00F4166C" w:rsidRDefault="00710616" w:rsidP="00F4166C">
      <w:pPr>
        <w:pStyle w:val="Default"/>
        <w:spacing w:line="276" w:lineRule="auto"/>
        <w:rPr>
          <w:sz w:val="22"/>
          <w:szCs w:val="22"/>
        </w:rPr>
      </w:pPr>
    </w:p>
    <w:p w14:paraId="42E5929C" w14:textId="0412DE25" w:rsidR="000D3624" w:rsidRPr="00F4166C" w:rsidRDefault="000D3624" w:rsidP="00F4166C">
      <w:pPr>
        <w:pStyle w:val="Default"/>
        <w:numPr>
          <w:ilvl w:val="0"/>
          <w:numId w:val="3"/>
        </w:numPr>
        <w:spacing w:line="276" w:lineRule="auto"/>
        <w:rPr>
          <w:rFonts w:asciiTheme="minorHAnsi" w:hAnsiTheme="minorHAnsi" w:cstheme="minorHAnsi"/>
          <w:sz w:val="22"/>
          <w:szCs w:val="22"/>
        </w:rPr>
      </w:pPr>
      <w:r w:rsidRPr="00F4166C">
        <w:rPr>
          <w:rFonts w:asciiTheme="minorHAnsi" w:hAnsiTheme="minorHAnsi" w:cstheme="minorHAnsi"/>
          <w:sz w:val="22"/>
          <w:szCs w:val="22"/>
        </w:rPr>
        <w:t xml:space="preserve">Be compliant with relevant Health &amp; Safety legislation. </w:t>
      </w:r>
    </w:p>
    <w:p w14:paraId="7C363932" w14:textId="59A0C288" w:rsidR="000D3624" w:rsidRPr="00F4166C" w:rsidRDefault="000D3624" w:rsidP="00F4166C">
      <w:pPr>
        <w:pStyle w:val="Default"/>
        <w:numPr>
          <w:ilvl w:val="0"/>
          <w:numId w:val="3"/>
        </w:numPr>
        <w:spacing w:line="276" w:lineRule="auto"/>
        <w:rPr>
          <w:rFonts w:asciiTheme="minorHAnsi" w:hAnsiTheme="minorHAnsi" w:cstheme="minorHAnsi"/>
          <w:sz w:val="22"/>
          <w:szCs w:val="22"/>
        </w:rPr>
      </w:pPr>
      <w:r w:rsidRPr="00F4166C">
        <w:rPr>
          <w:rFonts w:asciiTheme="minorHAnsi" w:hAnsiTheme="minorHAnsi" w:cstheme="minorHAnsi"/>
          <w:sz w:val="22"/>
          <w:szCs w:val="22"/>
        </w:rPr>
        <w:t xml:space="preserve">Bring the relevant areas of the safety statement and risk assessment to the student’s attention outlining the workplace precautions, which must be observed. </w:t>
      </w:r>
    </w:p>
    <w:p w14:paraId="473D1ACA" w14:textId="54525BFF" w:rsidR="000D3624" w:rsidRPr="00F4166C" w:rsidRDefault="000D3624" w:rsidP="00F4166C">
      <w:pPr>
        <w:pStyle w:val="Default"/>
        <w:numPr>
          <w:ilvl w:val="0"/>
          <w:numId w:val="3"/>
        </w:numPr>
        <w:spacing w:line="276" w:lineRule="auto"/>
        <w:rPr>
          <w:rFonts w:asciiTheme="minorHAnsi" w:hAnsiTheme="minorHAnsi" w:cstheme="minorHAnsi"/>
          <w:sz w:val="22"/>
          <w:szCs w:val="22"/>
        </w:rPr>
      </w:pPr>
      <w:r w:rsidRPr="00F4166C">
        <w:rPr>
          <w:rFonts w:asciiTheme="minorHAnsi" w:hAnsiTheme="minorHAnsi" w:cstheme="minorHAnsi"/>
          <w:sz w:val="22"/>
          <w:szCs w:val="22"/>
        </w:rPr>
        <w:t xml:space="preserve">Provide the student with appropriate Personal Protective Equipment. </w:t>
      </w:r>
    </w:p>
    <w:p w14:paraId="0E399951" w14:textId="35F22CFA" w:rsidR="000D3624" w:rsidRPr="00F4166C" w:rsidRDefault="000D3624" w:rsidP="00F4166C">
      <w:pPr>
        <w:pStyle w:val="Default"/>
        <w:numPr>
          <w:ilvl w:val="0"/>
          <w:numId w:val="3"/>
        </w:numPr>
        <w:spacing w:line="276" w:lineRule="auto"/>
        <w:rPr>
          <w:rFonts w:asciiTheme="minorHAnsi" w:hAnsiTheme="minorHAnsi" w:cstheme="minorHAnsi"/>
          <w:sz w:val="22"/>
          <w:szCs w:val="22"/>
        </w:rPr>
      </w:pPr>
      <w:r w:rsidRPr="00F4166C">
        <w:rPr>
          <w:rFonts w:asciiTheme="minorHAnsi" w:hAnsiTheme="minorHAnsi" w:cstheme="minorHAnsi"/>
          <w:sz w:val="22"/>
          <w:szCs w:val="22"/>
        </w:rPr>
        <w:t xml:space="preserve">Provide adequate and relevant Safety &amp; Health training in compliance with best practice and National Legislation. </w:t>
      </w:r>
    </w:p>
    <w:p w14:paraId="52BB7B69" w14:textId="4522B36A" w:rsidR="000D3624" w:rsidRPr="00F4166C" w:rsidRDefault="000D3624" w:rsidP="00F4166C">
      <w:pPr>
        <w:pStyle w:val="Default"/>
        <w:numPr>
          <w:ilvl w:val="0"/>
          <w:numId w:val="3"/>
        </w:numPr>
        <w:spacing w:line="276" w:lineRule="auto"/>
        <w:rPr>
          <w:rFonts w:asciiTheme="minorHAnsi" w:hAnsiTheme="minorHAnsi" w:cstheme="minorHAnsi"/>
          <w:sz w:val="22"/>
          <w:szCs w:val="22"/>
        </w:rPr>
      </w:pPr>
      <w:r w:rsidRPr="00F4166C">
        <w:rPr>
          <w:rFonts w:asciiTheme="minorHAnsi" w:hAnsiTheme="minorHAnsi" w:cstheme="minorHAnsi"/>
          <w:sz w:val="22"/>
          <w:szCs w:val="22"/>
        </w:rPr>
        <w:t xml:space="preserve">Supervise the student to ensure that safe work practices are being observed. </w:t>
      </w:r>
    </w:p>
    <w:p w14:paraId="7D7A53D1" w14:textId="65761BCF" w:rsidR="000D3624" w:rsidRPr="00F4166C" w:rsidRDefault="000D3624" w:rsidP="00F4166C">
      <w:pPr>
        <w:pStyle w:val="Default"/>
        <w:numPr>
          <w:ilvl w:val="0"/>
          <w:numId w:val="3"/>
        </w:numPr>
        <w:spacing w:line="276" w:lineRule="auto"/>
        <w:rPr>
          <w:rFonts w:asciiTheme="minorHAnsi" w:hAnsiTheme="minorHAnsi" w:cstheme="minorHAnsi"/>
          <w:sz w:val="22"/>
          <w:szCs w:val="22"/>
        </w:rPr>
      </w:pPr>
      <w:r w:rsidRPr="00F4166C">
        <w:rPr>
          <w:rFonts w:asciiTheme="minorHAnsi" w:hAnsiTheme="minorHAnsi" w:cstheme="minorHAnsi"/>
          <w:sz w:val="22"/>
          <w:szCs w:val="22"/>
        </w:rPr>
        <w:t xml:space="preserve">Ensure that the Safety and Health standards applicable to the student are the same as for full time employees. </w:t>
      </w:r>
    </w:p>
    <w:p w14:paraId="58EE6F9C" w14:textId="01486513" w:rsidR="000D3624" w:rsidRPr="00F4166C" w:rsidRDefault="000D3624" w:rsidP="00F4166C">
      <w:pPr>
        <w:pStyle w:val="Default"/>
        <w:numPr>
          <w:ilvl w:val="0"/>
          <w:numId w:val="3"/>
        </w:numPr>
        <w:spacing w:line="276" w:lineRule="auto"/>
        <w:rPr>
          <w:rFonts w:asciiTheme="minorHAnsi" w:hAnsiTheme="minorHAnsi" w:cstheme="minorHAnsi"/>
          <w:sz w:val="22"/>
          <w:szCs w:val="22"/>
        </w:rPr>
      </w:pPr>
      <w:r w:rsidRPr="00F4166C">
        <w:rPr>
          <w:rFonts w:asciiTheme="minorHAnsi" w:hAnsiTheme="minorHAnsi" w:cstheme="minorHAnsi"/>
          <w:sz w:val="22"/>
          <w:szCs w:val="22"/>
        </w:rPr>
        <w:t xml:space="preserve">Advise the student of the procedures to be observed when discovering a fire and what action is required on hearing the fire alarm. </w:t>
      </w:r>
    </w:p>
    <w:p w14:paraId="4E3CA915" w14:textId="6229747E" w:rsidR="000D3624" w:rsidRPr="0017188B" w:rsidRDefault="000D3624" w:rsidP="00F4166C">
      <w:pPr>
        <w:pStyle w:val="Default"/>
        <w:numPr>
          <w:ilvl w:val="0"/>
          <w:numId w:val="3"/>
        </w:numPr>
        <w:spacing w:line="276" w:lineRule="auto"/>
        <w:rPr>
          <w:rFonts w:asciiTheme="minorHAnsi" w:hAnsiTheme="minorHAnsi" w:cstheme="minorHAnsi"/>
          <w:sz w:val="22"/>
          <w:szCs w:val="22"/>
        </w:rPr>
      </w:pPr>
      <w:r w:rsidRPr="00F4166C">
        <w:rPr>
          <w:rFonts w:asciiTheme="minorHAnsi" w:hAnsiTheme="minorHAnsi" w:cstheme="minorHAnsi"/>
          <w:sz w:val="22"/>
          <w:szCs w:val="22"/>
        </w:rPr>
        <w:t xml:space="preserve">Inform the contact person in St. </w:t>
      </w:r>
      <w:proofErr w:type="spellStart"/>
      <w:r w:rsidRPr="00F4166C">
        <w:rPr>
          <w:rFonts w:asciiTheme="minorHAnsi" w:hAnsiTheme="minorHAnsi" w:cstheme="minorHAnsi"/>
          <w:sz w:val="22"/>
          <w:szCs w:val="22"/>
        </w:rPr>
        <w:t>Ailbe’s</w:t>
      </w:r>
      <w:proofErr w:type="spellEnd"/>
      <w:r w:rsidRPr="00F4166C">
        <w:rPr>
          <w:rFonts w:asciiTheme="minorHAnsi" w:hAnsiTheme="minorHAnsi" w:cstheme="minorHAnsi"/>
          <w:sz w:val="22"/>
          <w:szCs w:val="22"/>
        </w:rPr>
        <w:t xml:space="preserve"> school of any accident involving the student. The St. </w:t>
      </w:r>
      <w:proofErr w:type="spellStart"/>
      <w:r w:rsidRPr="00F4166C">
        <w:rPr>
          <w:rFonts w:asciiTheme="minorHAnsi" w:hAnsiTheme="minorHAnsi" w:cstheme="minorHAnsi"/>
          <w:sz w:val="22"/>
          <w:szCs w:val="22"/>
        </w:rPr>
        <w:t>Ailbe’s</w:t>
      </w:r>
      <w:proofErr w:type="spellEnd"/>
      <w:r w:rsidRPr="00F4166C">
        <w:rPr>
          <w:rFonts w:asciiTheme="minorHAnsi" w:hAnsiTheme="minorHAnsi" w:cstheme="minorHAnsi"/>
          <w:sz w:val="22"/>
          <w:szCs w:val="22"/>
        </w:rPr>
        <w:t xml:space="preserve"> contact person will then inform the St. </w:t>
      </w:r>
      <w:proofErr w:type="spellStart"/>
      <w:r w:rsidRPr="00F4166C">
        <w:rPr>
          <w:rFonts w:asciiTheme="minorHAnsi" w:hAnsiTheme="minorHAnsi" w:cstheme="minorHAnsi"/>
          <w:sz w:val="22"/>
          <w:szCs w:val="22"/>
        </w:rPr>
        <w:t>Ailbe’s</w:t>
      </w:r>
      <w:proofErr w:type="spellEnd"/>
      <w:r w:rsidRPr="00F4166C">
        <w:rPr>
          <w:rFonts w:asciiTheme="minorHAnsi" w:hAnsiTheme="minorHAnsi" w:cstheme="minorHAnsi"/>
          <w:sz w:val="22"/>
          <w:szCs w:val="22"/>
        </w:rPr>
        <w:t xml:space="preserve"> Health &amp; Safety Officer and parent</w:t>
      </w:r>
      <w:r w:rsidRPr="0017188B">
        <w:rPr>
          <w:rFonts w:asciiTheme="minorHAnsi" w:hAnsiTheme="minorHAnsi" w:cstheme="minorHAnsi"/>
          <w:sz w:val="22"/>
          <w:szCs w:val="22"/>
        </w:rPr>
        <w:t xml:space="preserve">. </w:t>
      </w:r>
    </w:p>
    <w:p w14:paraId="60D6C681" w14:textId="7ABD66AA" w:rsidR="00CF69A6" w:rsidRDefault="00CF69A6" w:rsidP="008A38EC">
      <w:pPr>
        <w:rPr>
          <w:lang w:val="ga-IE"/>
        </w:rPr>
      </w:pPr>
    </w:p>
    <w:p w14:paraId="0D53E260" w14:textId="77777777" w:rsidR="00191648" w:rsidRDefault="00191648" w:rsidP="00710616">
      <w:pPr>
        <w:pStyle w:val="Default"/>
        <w:spacing w:line="276" w:lineRule="auto"/>
        <w:rPr>
          <w:rFonts w:asciiTheme="minorHAnsi" w:hAnsiTheme="minorHAnsi" w:cstheme="minorHAnsi"/>
          <w:sz w:val="22"/>
          <w:szCs w:val="22"/>
        </w:rPr>
      </w:pPr>
      <w:r w:rsidRPr="00710616">
        <w:rPr>
          <w:rFonts w:asciiTheme="minorHAnsi" w:hAnsiTheme="minorHAnsi" w:cstheme="minorHAnsi"/>
          <w:b/>
          <w:bCs/>
          <w:sz w:val="22"/>
          <w:szCs w:val="22"/>
        </w:rPr>
        <w:t xml:space="preserve">The Student </w:t>
      </w:r>
      <w:r w:rsidRPr="00710616">
        <w:rPr>
          <w:rFonts w:asciiTheme="minorHAnsi" w:hAnsiTheme="minorHAnsi" w:cstheme="minorHAnsi"/>
          <w:b/>
          <w:sz w:val="22"/>
          <w:szCs w:val="22"/>
        </w:rPr>
        <w:t>shall:</w:t>
      </w:r>
      <w:r w:rsidRPr="00710616">
        <w:rPr>
          <w:rFonts w:asciiTheme="minorHAnsi" w:hAnsiTheme="minorHAnsi" w:cstheme="minorHAnsi"/>
          <w:sz w:val="22"/>
          <w:szCs w:val="22"/>
        </w:rPr>
        <w:t xml:space="preserve"> </w:t>
      </w:r>
    </w:p>
    <w:p w14:paraId="6A1E449A" w14:textId="77777777" w:rsidR="00710616" w:rsidRPr="00710616" w:rsidRDefault="00710616" w:rsidP="00710616">
      <w:pPr>
        <w:pStyle w:val="Default"/>
        <w:spacing w:line="276" w:lineRule="auto"/>
        <w:rPr>
          <w:rFonts w:asciiTheme="minorHAnsi" w:hAnsiTheme="minorHAnsi" w:cstheme="minorHAnsi"/>
          <w:sz w:val="22"/>
          <w:szCs w:val="22"/>
        </w:rPr>
      </w:pPr>
    </w:p>
    <w:p w14:paraId="66202988" w14:textId="5C7CC26D" w:rsidR="00191648" w:rsidRPr="00710616" w:rsidRDefault="00191648" w:rsidP="00710616">
      <w:pPr>
        <w:pStyle w:val="Default"/>
        <w:spacing w:line="276" w:lineRule="auto"/>
        <w:ind w:left="709" w:hanging="283"/>
        <w:rPr>
          <w:rFonts w:asciiTheme="minorHAnsi" w:hAnsiTheme="minorHAnsi" w:cstheme="minorHAnsi"/>
          <w:sz w:val="22"/>
          <w:szCs w:val="22"/>
        </w:rPr>
      </w:pPr>
      <w:r w:rsidRPr="00710616">
        <w:rPr>
          <w:rFonts w:asciiTheme="minorHAnsi" w:hAnsiTheme="minorHAnsi" w:cstheme="minorHAnsi"/>
          <w:sz w:val="22"/>
          <w:szCs w:val="22"/>
        </w:rPr>
        <w:t xml:space="preserve">• Report to their work </w:t>
      </w:r>
      <w:r w:rsidR="00710616">
        <w:rPr>
          <w:rFonts w:asciiTheme="minorHAnsi" w:hAnsiTheme="minorHAnsi" w:cstheme="minorHAnsi"/>
          <w:sz w:val="22"/>
          <w:szCs w:val="22"/>
        </w:rPr>
        <w:t xml:space="preserve">experience </w:t>
      </w:r>
      <w:r w:rsidR="00710616" w:rsidRPr="00710616">
        <w:rPr>
          <w:rFonts w:asciiTheme="minorHAnsi" w:hAnsiTheme="minorHAnsi" w:cstheme="minorHAnsi"/>
          <w:sz w:val="22"/>
          <w:szCs w:val="22"/>
        </w:rPr>
        <w:t>supervisor</w:t>
      </w:r>
      <w:r w:rsidRPr="00710616">
        <w:rPr>
          <w:rFonts w:asciiTheme="minorHAnsi" w:hAnsiTheme="minorHAnsi" w:cstheme="minorHAnsi"/>
          <w:sz w:val="22"/>
          <w:szCs w:val="22"/>
        </w:rPr>
        <w:t xml:space="preserve"> on commencement of placement. </w:t>
      </w:r>
    </w:p>
    <w:p w14:paraId="7AE62A22" w14:textId="77777777" w:rsidR="00191648" w:rsidRPr="00710616" w:rsidRDefault="00191648" w:rsidP="00710616">
      <w:pPr>
        <w:pStyle w:val="Default"/>
        <w:spacing w:line="276" w:lineRule="auto"/>
        <w:ind w:left="567" w:hanging="141"/>
        <w:rPr>
          <w:rFonts w:asciiTheme="minorHAnsi" w:hAnsiTheme="minorHAnsi" w:cstheme="minorHAnsi"/>
          <w:sz w:val="22"/>
          <w:szCs w:val="22"/>
        </w:rPr>
      </w:pPr>
      <w:r w:rsidRPr="00710616">
        <w:rPr>
          <w:rFonts w:asciiTheme="minorHAnsi" w:hAnsiTheme="minorHAnsi" w:cstheme="minorHAnsi"/>
          <w:sz w:val="22"/>
          <w:szCs w:val="22"/>
        </w:rPr>
        <w:t xml:space="preserve">• Establish from the person in charge what precautions should be taken while working on the premises. </w:t>
      </w:r>
    </w:p>
    <w:p w14:paraId="6AEB517C" w14:textId="3F609887" w:rsidR="00191648" w:rsidRPr="00710616" w:rsidRDefault="00191648" w:rsidP="00710616">
      <w:pPr>
        <w:pStyle w:val="Default"/>
        <w:spacing w:line="276" w:lineRule="auto"/>
        <w:ind w:left="709" w:hanging="283"/>
        <w:rPr>
          <w:rFonts w:asciiTheme="minorHAnsi" w:hAnsiTheme="minorHAnsi" w:cstheme="minorHAnsi"/>
          <w:sz w:val="22"/>
          <w:szCs w:val="22"/>
        </w:rPr>
      </w:pPr>
      <w:r w:rsidRPr="00710616">
        <w:rPr>
          <w:rFonts w:asciiTheme="minorHAnsi" w:hAnsiTheme="minorHAnsi" w:cstheme="minorHAnsi"/>
          <w:sz w:val="22"/>
          <w:szCs w:val="22"/>
        </w:rPr>
        <w:t xml:space="preserve">• Attend any health and safety training provided by the </w:t>
      </w:r>
      <w:r w:rsidR="00710616">
        <w:rPr>
          <w:rFonts w:asciiTheme="minorHAnsi" w:hAnsiTheme="minorHAnsi" w:cstheme="minorHAnsi"/>
          <w:sz w:val="22"/>
          <w:szCs w:val="22"/>
        </w:rPr>
        <w:t xml:space="preserve">work </w:t>
      </w:r>
      <w:r w:rsidR="00A52000">
        <w:rPr>
          <w:rFonts w:asciiTheme="minorHAnsi" w:hAnsiTheme="minorHAnsi" w:cstheme="minorHAnsi"/>
          <w:sz w:val="22"/>
          <w:szCs w:val="22"/>
        </w:rPr>
        <w:t>experience</w:t>
      </w:r>
      <w:r w:rsidRPr="00710616">
        <w:rPr>
          <w:rFonts w:asciiTheme="minorHAnsi" w:hAnsiTheme="minorHAnsi" w:cstheme="minorHAnsi"/>
          <w:sz w:val="22"/>
          <w:szCs w:val="22"/>
        </w:rPr>
        <w:t xml:space="preserve"> provider. </w:t>
      </w:r>
    </w:p>
    <w:p w14:paraId="60A1FB0E" w14:textId="79E7B282" w:rsidR="00191648" w:rsidRPr="00710616" w:rsidRDefault="00191648" w:rsidP="00710616">
      <w:pPr>
        <w:pStyle w:val="Default"/>
        <w:spacing w:line="276" w:lineRule="auto"/>
        <w:ind w:left="709" w:hanging="283"/>
        <w:rPr>
          <w:rFonts w:asciiTheme="minorHAnsi" w:hAnsiTheme="minorHAnsi" w:cstheme="minorHAnsi"/>
          <w:sz w:val="22"/>
          <w:szCs w:val="22"/>
        </w:rPr>
      </w:pPr>
      <w:r w:rsidRPr="00710616">
        <w:rPr>
          <w:rFonts w:asciiTheme="minorHAnsi" w:hAnsiTheme="minorHAnsi" w:cstheme="minorHAnsi"/>
          <w:sz w:val="22"/>
          <w:szCs w:val="22"/>
        </w:rPr>
        <w:t xml:space="preserve">• Fully adhere to any safe system of work required by the </w:t>
      </w:r>
      <w:r w:rsidR="00710616">
        <w:rPr>
          <w:rFonts w:asciiTheme="minorHAnsi" w:hAnsiTheme="minorHAnsi" w:cstheme="minorHAnsi"/>
          <w:sz w:val="22"/>
          <w:szCs w:val="22"/>
        </w:rPr>
        <w:t>work experience</w:t>
      </w:r>
      <w:r w:rsidRPr="00710616">
        <w:rPr>
          <w:rFonts w:asciiTheme="minorHAnsi" w:hAnsiTheme="minorHAnsi" w:cstheme="minorHAnsi"/>
          <w:sz w:val="22"/>
          <w:szCs w:val="22"/>
        </w:rPr>
        <w:t xml:space="preserve"> provider. </w:t>
      </w:r>
    </w:p>
    <w:p w14:paraId="41292F6A" w14:textId="77777777" w:rsidR="00191648" w:rsidRPr="00710616" w:rsidRDefault="00191648" w:rsidP="00710616">
      <w:pPr>
        <w:pStyle w:val="Default"/>
        <w:spacing w:line="276" w:lineRule="auto"/>
        <w:ind w:left="567" w:hanging="141"/>
        <w:rPr>
          <w:rFonts w:asciiTheme="minorHAnsi" w:hAnsiTheme="minorHAnsi" w:cstheme="minorHAnsi"/>
          <w:sz w:val="22"/>
          <w:szCs w:val="22"/>
        </w:rPr>
      </w:pPr>
      <w:r w:rsidRPr="00710616">
        <w:rPr>
          <w:rFonts w:asciiTheme="minorHAnsi" w:hAnsiTheme="minorHAnsi" w:cstheme="minorHAnsi"/>
          <w:sz w:val="22"/>
          <w:szCs w:val="22"/>
        </w:rPr>
        <w:t xml:space="preserve">• Comply with any reasonable requests made in the interest of safety and health e.g. permit-to-work systems, etc. </w:t>
      </w:r>
    </w:p>
    <w:p w14:paraId="640CBB7D" w14:textId="3C1F03FD" w:rsidR="00191648" w:rsidRPr="00710616" w:rsidRDefault="00191648" w:rsidP="00710616">
      <w:pPr>
        <w:pStyle w:val="Default"/>
        <w:spacing w:line="276" w:lineRule="auto"/>
        <w:ind w:left="567" w:hanging="141"/>
        <w:rPr>
          <w:rFonts w:asciiTheme="minorHAnsi" w:hAnsiTheme="minorHAnsi" w:cstheme="minorHAnsi"/>
          <w:sz w:val="22"/>
          <w:szCs w:val="22"/>
        </w:rPr>
      </w:pPr>
      <w:r w:rsidRPr="00710616">
        <w:rPr>
          <w:rFonts w:asciiTheme="minorHAnsi" w:hAnsiTheme="minorHAnsi" w:cstheme="minorHAnsi"/>
          <w:sz w:val="22"/>
          <w:szCs w:val="22"/>
        </w:rPr>
        <w:t xml:space="preserve">• Work at all times to enable the </w:t>
      </w:r>
      <w:r w:rsidR="00710616">
        <w:rPr>
          <w:rFonts w:asciiTheme="minorHAnsi" w:hAnsiTheme="minorHAnsi" w:cstheme="minorHAnsi"/>
          <w:sz w:val="22"/>
          <w:szCs w:val="22"/>
        </w:rPr>
        <w:t>work experience</w:t>
      </w:r>
      <w:r w:rsidRPr="00710616">
        <w:rPr>
          <w:rFonts w:asciiTheme="minorHAnsi" w:hAnsiTheme="minorHAnsi" w:cstheme="minorHAnsi"/>
          <w:sz w:val="22"/>
          <w:szCs w:val="22"/>
        </w:rPr>
        <w:t xml:space="preserve"> provider to comply with all relevant health and safety legislation. </w:t>
      </w:r>
    </w:p>
    <w:p w14:paraId="57819D46" w14:textId="77777777" w:rsidR="00191648" w:rsidRPr="00710616" w:rsidRDefault="00191648" w:rsidP="00710616">
      <w:pPr>
        <w:pStyle w:val="Default"/>
        <w:spacing w:line="276" w:lineRule="auto"/>
        <w:ind w:left="709" w:hanging="283"/>
        <w:rPr>
          <w:rFonts w:asciiTheme="minorHAnsi" w:hAnsiTheme="minorHAnsi" w:cstheme="minorHAnsi"/>
          <w:sz w:val="22"/>
          <w:szCs w:val="22"/>
        </w:rPr>
      </w:pPr>
      <w:r w:rsidRPr="00710616">
        <w:rPr>
          <w:rFonts w:asciiTheme="minorHAnsi" w:hAnsiTheme="minorHAnsi" w:cstheme="minorHAnsi"/>
          <w:sz w:val="22"/>
          <w:szCs w:val="22"/>
        </w:rPr>
        <w:t xml:space="preserve">• Seek clarification if concern or doubt exists about any work practice. </w:t>
      </w:r>
    </w:p>
    <w:p w14:paraId="227B71BB" w14:textId="77777777" w:rsidR="00191648" w:rsidRPr="00710616" w:rsidRDefault="00191648" w:rsidP="00710616">
      <w:pPr>
        <w:pStyle w:val="Default"/>
        <w:spacing w:line="276" w:lineRule="auto"/>
        <w:ind w:left="709" w:hanging="283"/>
        <w:rPr>
          <w:rFonts w:asciiTheme="minorHAnsi" w:hAnsiTheme="minorHAnsi" w:cstheme="minorHAnsi"/>
          <w:sz w:val="22"/>
          <w:szCs w:val="22"/>
        </w:rPr>
      </w:pPr>
      <w:r w:rsidRPr="00710616">
        <w:rPr>
          <w:rFonts w:asciiTheme="minorHAnsi" w:hAnsiTheme="minorHAnsi" w:cstheme="minorHAnsi"/>
          <w:sz w:val="22"/>
          <w:szCs w:val="22"/>
        </w:rPr>
        <w:t xml:space="preserve">• Ensure own safety at all times. </w:t>
      </w:r>
    </w:p>
    <w:p w14:paraId="74C6CA9A" w14:textId="77777777" w:rsidR="00191648" w:rsidRPr="00710616" w:rsidRDefault="00191648" w:rsidP="00710616">
      <w:pPr>
        <w:pStyle w:val="Default"/>
        <w:spacing w:line="276" w:lineRule="auto"/>
        <w:ind w:left="709" w:hanging="283"/>
        <w:rPr>
          <w:rFonts w:asciiTheme="minorHAnsi" w:hAnsiTheme="minorHAnsi" w:cstheme="minorHAnsi"/>
          <w:sz w:val="22"/>
          <w:szCs w:val="22"/>
        </w:rPr>
      </w:pPr>
      <w:r w:rsidRPr="00710616">
        <w:rPr>
          <w:rFonts w:asciiTheme="minorHAnsi" w:hAnsiTheme="minorHAnsi" w:cstheme="minorHAnsi"/>
          <w:sz w:val="22"/>
          <w:szCs w:val="22"/>
        </w:rPr>
        <w:t xml:space="preserve">• Not place colleagues or any other person at risk. </w:t>
      </w:r>
    </w:p>
    <w:p w14:paraId="09577494" w14:textId="48B499EC" w:rsidR="00191648" w:rsidRPr="00710616" w:rsidRDefault="00191648" w:rsidP="00710616">
      <w:pPr>
        <w:pStyle w:val="Default"/>
        <w:spacing w:line="276" w:lineRule="auto"/>
        <w:ind w:left="567" w:hanging="141"/>
        <w:rPr>
          <w:rFonts w:asciiTheme="minorHAnsi" w:hAnsiTheme="minorHAnsi" w:cstheme="minorHAnsi"/>
          <w:sz w:val="22"/>
          <w:szCs w:val="22"/>
        </w:rPr>
      </w:pPr>
      <w:r w:rsidRPr="00710616">
        <w:rPr>
          <w:rFonts w:asciiTheme="minorHAnsi" w:hAnsiTheme="minorHAnsi" w:cstheme="minorHAnsi"/>
          <w:sz w:val="22"/>
          <w:szCs w:val="22"/>
        </w:rPr>
        <w:t xml:space="preserve">• Report defects in places of work, systems of work, equipment, tools etc. to the </w:t>
      </w:r>
      <w:r w:rsidR="00710616">
        <w:rPr>
          <w:rFonts w:asciiTheme="minorHAnsi" w:hAnsiTheme="minorHAnsi" w:cstheme="minorHAnsi"/>
          <w:sz w:val="22"/>
          <w:szCs w:val="22"/>
        </w:rPr>
        <w:t xml:space="preserve">work </w:t>
      </w:r>
      <w:r w:rsidR="00A52000">
        <w:rPr>
          <w:rFonts w:asciiTheme="minorHAnsi" w:hAnsiTheme="minorHAnsi" w:cstheme="minorHAnsi"/>
          <w:sz w:val="22"/>
          <w:szCs w:val="22"/>
        </w:rPr>
        <w:t xml:space="preserve">experience </w:t>
      </w:r>
      <w:r w:rsidR="00A52000" w:rsidRPr="00710616">
        <w:rPr>
          <w:rFonts w:asciiTheme="minorHAnsi" w:hAnsiTheme="minorHAnsi" w:cstheme="minorHAnsi"/>
          <w:sz w:val="22"/>
          <w:szCs w:val="22"/>
        </w:rPr>
        <w:t>provider</w:t>
      </w:r>
      <w:r w:rsidRPr="00710616">
        <w:rPr>
          <w:rFonts w:asciiTheme="minorHAnsi" w:hAnsiTheme="minorHAnsi" w:cstheme="minorHAnsi"/>
          <w:sz w:val="22"/>
          <w:szCs w:val="22"/>
        </w:rPr>
        <w:t>.</w:t>
      </w:r>
    </w:p>
    <w:p w14:paraId="19CC7A05" w14:textId="419A1267" w:rsidR="00191648" w:rsidRPr="00710616" w:rsidRDefault="00191648" w:rsidP="00710616">
      <w:pPr>
        <w:pStyle w:val="Default"/>
        <w:spacing w:line="276" w:lineRule="auto"/>
        <w:ind w:left="709" w:hanging="283"/>
        <w:rPr>
          <w:rFonts w:asciiTheme="minorHAnsi" w:hAnsiTheme="minorHAnsi" w:cstheme="minorHAnsi"/>
          <w:sz w:val="22"/>
          <w:szCs w:val="22"/>
        </w:rPr>
      </w:pPr>
      <w:r w:rsidRPr="00710616">
        <w:rPr>
          <w:rFonts w:asciiTheme="minorHAnsi" w:hAnsiTheme="minorHAnsi" w:cstheme="minorHAnsi"/>
          <w:sz w:val="22"/>
          <w:szCs w:val="22"/>
        </w:rPr>
        <w:t>• Wear the personal protective equipment pr</w:t>
      </w:r>
      <w:r w:rsidR="00710616">
        <w:rPr>
          <w:rFonts w:asciiTheme="minorHAnsi" w:hAnsiTheme="minorHAnsi" w:cstheme="minorHAnsi"/>
          <w:sz w:val="22"/>
          <w:szCs w:val="22"/>
        </w:rPr>
        <w:t>ovided</w:t>
      </w:r>
      <w:r w:rsidRPr="00710616">
        <w:rPr>
          <w:rFonts w:asciiTheme="minorHAnsi" w:hAnsiTheme="minorHAnsi" w:cstheme="minorHAnsi"/>
          <w:sz w:val="22"/>
          <w:szCs w:val="22"/>
        </w:rPr>
        <w:t xml:space="preserve">. </w:t>
      </w:r>
    </w:p>
    <w:p w14:paraId="5471C31E" w14:textId="77777777" w:rsidR="00191648" w:rsidRPr="00710616" w:rsidRDefault="00191648" w:rsidP="00710616">
      <w:pPr>
        <w:pStyle w:val="Default"/>
        <w:spacing w:line="276" w:lineRule="auto"/>
        <w:ind w:left="709" w:hanging="283"/>
        <w:rPr>
          <w:rFonts w:asciiTheme="minorHAnsi" w:hAnsiTheme="minorHAnsi" w:cstheme="minorHAnsi"/>
          <w:sz w:val="22"/>
          <w:szCs w:val="22"/>
        </w:rPr>
      </w:pPr>
      <w:r w:rsidRPr="00710616">
        <w:rPr>
          <w:rFonts w:asciiTheme="minorHAnsi" w:hAnsiTheme="minorHAnsi" w:cstheme="minorHAnsi"/>
          <w:sz w:val="22"/>
          <w:szCs w:val="22"/>
        </w:rPr>
        <w:t xml:space="preserve">• Not interfere with or misuse any appliance, equipment, etc. provided for securing safety. </w:t>
      </w:r>
    </w:p>
    <w:p w14:paraId="2B5743AC" w14:textId="2542A870" w:rsidR="00191648" w:rsidRPr="00710616" w:rsidRDefault="00191648" w:rsidP="00710616">
      <w:pPr>
        <w:pStyle w:val="Default"/>
        <w:spacing w:line="276" w:lineRule="auto"/>
        <w:ind w:left="709" w:hanging="283"/>
        <w:rPr>
          <w:rFonts w:asciiTheme="minorHAnsi" w:hAnsiTheme="minorHAnsi" w:cstheme="minorHAnsi"/>
          <w:sz w:val="22"/>
          <w:szCs w:val="22"/>
        </w:rPr>
      </w:pPr>
      <w:r w:rsidRPr="00710616">
        <w:rPr>
          <w:rFonts w:asciiTheme="minorHAnsi" w:hAnsiTheme="minorHAnsi" w:cstheme="minorHAnsi"/>
          <w:sz w:val="22"/>
          <w:szCs w:val="22"/>
        </w:rPr>
        <w:t>• Report all accidents and dangero</w:t>
      </w:r>
      <w:r w:rsidR="00710616">
        <w:rPr>
          <w:rFonts w:asciiTheme="minorHAnsi" w:hAnsiTheme="minorHAnsi" w:cstheme="minorHAnsi"/>
          <w:sz w:val="22"/>
          <w:szCs w:val="22"/>
        </w:rPr>
        <w:t xml:space="preserve">us occurrences to the work experience </w:t>
      </w:r>
      <w:r w:rsidRPr="00710616">
        <w:rPr>
          <w:rFonts w:asciiTheme="minorHAnsi" w:hAnsiTheme="minorHAnsi" w:cstheme="minorHAnsi"/>
          <w:sz w:val="22"/>
          <w:szCs w:val="22"/>
        </w:rPr>
        <w:t xml:space="preserve">provider. </w:t>
      </w:r>
    </w:p>
    <w:p w14:paraId="4DCBD4EE" w14:textId="77777777" w:rsidR="00191648" w:rsidRPr="00710616" w:rsidRDefault="00191648" w:rsidP="00710616">
      <w:pPr>
        <w:pStyle w:val="Default"/>
        <w:spacing w:line="276" w:lineRule="auto"/>
        <w:ind w:left="567" w:hanging="141"/>
        <w:rPr>
          <w:rFonts w:asciiTheme="minorHAnsi" w:hAnsiTheme="minorHAnsi" w:cstheme="minorHAnsi"/>
          <w:sz w:val="22"/>
          <w:szCs w:val="22"/>
        </w:rPr>
      </w:pPr>
      <w:r w:rsidRPr="00710616">
        <w:rPr>
          <w:rFonts w:asciiTheme="minorHAnsi" w:hAnsiTheme="minorHAnsi" w:cstheme="minorHAnsi"/>
          <w:sz w:val="22"/>
          <w:szCs w:val="22"/>
        </w:rPr>
        <w:t xml:space="preserve">• Ensure a high standard of housekeeping is observed at all times, tidy up as necessary especially when work is completed. </w:t>
      </w:r>
    </w:p>
    <w:p w14:paraId="1FB49830" w14:textId="77777777" w:rsidR="00191648" w:rsidRPr="00710616" w:rsidRDefault="00191648" w:rsidP="00710616">
      <w:pPr>
        <w:pStyle w:val="Default"/>
        <w:spacing w:line="276" w:lineRule="auto"/>
        <w:ind w:left="709" w:hanging="283"/>
        <w:rPr>
          <w:rFonts w:asciiTheme="minorHAnsi" w:hAnsiTheme="minorHAnsi" w:cstheme="minorHAnsi"/>
          <w:sz w:val="22"/>
          <w:szCs w:val="22"/>
        </w:rPr>
      </w:pPr>
      <w:r w:rsidRPr="00710616">
        <w:rPr>
          <w:rFonts w:asciiTheme="minorHAnsi" w:hAnsiTheme="minorHAnsi" w:cstheme="minorHAnsi"/>
          <w:sz w:val="22"/>
          <w:szCs w:val="22"/>
        </w:rPr>
        <w:t xml:space="preserve">• Report any unresolved health and safety issues to the work based supervisor. </w:t>
      </w:r>
    </w:p>
    <w:p w14:paraId="6E3F283A" w14:textId="77777777" w:rsidR="00191648" w:rsidRPr="00710616" w:rsidRDefault="00191648" w:rsidP="00710616">
      <w:pPr>
        <w:pStyle w:val="Default"/>
        <w:spacing w:line="276" w:lineRule="auto"/>
        <w:ind w:left="709" w:hanging="283"/>
        <w:rPr>
          <w:rFonts w:asciiTheme="minorHAnsi" w:hAnsiTheme="minorHAnsi" w:cstheme="minorHAnsi"/>
          <w:sz w:val="22"/>
          <w:szCs w:val="22"/>
        </w:rPr>
      </w:pPr>
      <w:r w:rsidRPr="00710616">
        <w:rPr>
          <w:rFonts w:asciiTheme="minorHAnsi" w:hAnsiTheme="minorHAnsi" w:cstheme="minorHAnsi"/>
          <w:sz w:val="22"/>
          <w:szCs w:val="22"/>
        </w:rPr>
        <w:t xml:space="preserve">• Not be under the influence of an intoxicant. </w:t>
      </w:r>
    </w:p>
    <w:p w14:paraId="07F71B28" w14:textId="7CDA8C6E" w:rsidR="00191648" w:rsidRPr="00710616" w:rsidRDefault="00191648" w:rsidP="00710616">
      <w:pPr>
        <w:pStyle w:val="Default"/>
        <w:spacing w:line="276" w:lineRule="auto"/>
        <w:ind w:left="567" w:hanging="141"/>
        <w:rPr>
          <w:rFonts w:asciiTheme="minorHAnsi" w:hAnsiTheme="minorHAnsi" w:cstheme="minorHAnsi"/>
          <w:sz w:val="22"/>
          <w:szCs w:val="22"/>
        </w:rPr>
      </w:pPr>
      <w:r w:rsidRPr="00710616">
        <w:rPr>
          <w:rFonts w:asciiTheme="minorHAnsi" w:hAnsiTheme="minorHAnsi" w:cstheme="minorHAnsi"/>
          <w:sz w:val="22"/>
          <w:szCs w:val="22"/>
        </w:rPr>
        <w:t xml:space="preserve">• Not engage in improper conduct or behaviour that could endanger </w:t>
      </w:r>
      <w:r w:rsidR="00A52000">
        <w:rPr>
          <w:rFonts w:asciiTheme="minorHAnsi" w:hAnsiTheme="minorHAnsi" w:cstheme="minorHAnsi"/>
          <w:sz w:val="22"/>
          <w:szCs w:val="22"/>
        </w:rPr>
        <w:t xml:space="preserve">their </w:t>
      </w:r>
      <w:r w:rsidRPr="00710616">
        <w:rPr>
          <w:rFonts w:asciiTheme="minorHAnsi" w:hAnsiTheme="minorHAnsi" w:cstheme="minorHAnsi"/>
          <w:sz w:val="22"/>
          <w:szCs w:val="22"/>
        </w:rPr>
        <w:t xml:space="preserve">safety and health or that of any other person. </w:t>
      </w:r>
    </w:p>
    <w:p w14:paraId="5520CE45" w14:textId="77777777" w:rsidR="0017188B" w:rsidRPr="00710616" w:rsidRDefault="0017188B" w:rsidP="00710616">
      <w:pPr>
        <w:pStyle w:val="Default"/>
        <w:spacing w:line="276" w:lineRule="auto"/>
        <w:rPr>
          <w:rFonts w:asciiTheme="minorHAnsi" w:hAnsiTheme="minorHAnsi" w:cstheme="minorHAnsi"/>
          <w:b/>
          <w:sz w:val="22"/>
          <w:szCs w:val="22"/>
        </w:rPr>
      </w:pPr>
    </w:p>
    <w:p w14:paraId="09448ECF" w14:textId="77777777" w:rsidR="00710616" w:rsidRDefault="00710616" w:rsidP="00710616">
      <w:pPr>
        <w:pStyle w:val="Default"/>
        <w:spacing w:line="276" w:lineRule="auto"/>
        <w:rPr>
          <w:rFonts w:asciiTheme="minorHAnsi" w:hAnsiTheme="minorHAnsi" w:cstheme="minorHAnsi"/>
          <w:b/>
          <w:sz w:val="22"/>
          <w:szCs w:val="22"/>
        </w:rPr>
      </w:pPr>
    </w:p>
    <w:p w14:paraId="26273E91" w14:textId="77777777" w:rsidR="00710616" w:rsidRDefault="00710616" w:rsidP="00710616">
      <w:pPr>
        <w:pStyle w:val="Default"/>
        <w:spacing w:line="276" w:lineRule="auto"/>
        <w:rPr>
          <w:rFonts w:asciiTheme="minorHAnsi" w:hAnsiTheme="minorHAnsi" w:cstheme="minorHAnsi"/>
          <w:b/>
          <w:sz w:val="22"/>
          <w:szCs w:val="22"/>
        </w:rPr>
      </w:pPr>
    </w:p>
    <w:p w14:paraId="4A981053" w14:textId="77777777" w:rsidR="00710616" w:rsidRDefault="00710616" w:rsidP="00710616">
      <w:pPr>
        <w:pStyle w:val="Default"/>
        <w:spacing w:line="276" w:lineRule="auto"/>
        <w:rPr>
          <w:rFonts w:asciiTheme="minorHAnsi" w:hAnsiTheme="minorHAnsi" w:cstheme="minorHAnsi"/>
          <w:b/>
          <w:sz w:val="22"/>
          <w:szCs w:val="22"/>
        </w:rPr>
      </w:pPr>
    </w:p>
    <w:p w14:paraId="46B71D37" w14:textId="77777777" w:rsidR="00710616" w:rsidRDefault="00710616" w:rsidP="00710616">
      <w:pPr>
        <w:pStyle w:val="Default"/>
        <w:spacing w:line="276" w:lineRule="auto"/>
        <w:rPr>
          <w:rFonts w:asciiTheme="minorHAnsi" w:hAnsiTheme="minorHAnsi" w:cstheme="minorHAnsi"/>
          <w:b/>
          <w:sz w:val="22"/>
          <w:szCs w:val="22"/>
        </w:rPr>
      </w:pPr>
    </w:p>
    <w:p w14:paraId="31A18C88" w14:textId="77777777" w:rsidR="00A36E35" w:rsidRPr="00710616" w:rsidRDefault="00A36E35" w:rsidP="00710616">
      <w:pPr>
        <w:pStyle w:val="Default"/>
        <w:spacing w:line="276" w:lineRule="auto"/>
        <w:rPr>
          <w:rFonts w:asciiTheme="minorHAnsi" w:hAnsiTheme="minorHAnsi" w:cstheme="minorHAnsi"/>
          <w:b/>
          <w:sz w:val="22"/>
          <w:szCs w:val="22"/>
        </w:rPr>
      </w:pPr>
      <w:r w:rsidRPr="00710616">
        <w:rPr>
          <w:rFonts w:asciiTheme="minorHAnsi" w:hAnsiTheme="minorHAnsi" w:cstheme="minorHAnsi"/>
          <w:b/>
          <w:sz w:val="22"/>
          <w:szCs w:val="22"/>
        </w:rPr>
        <w:t>Student is responsible for:</w:t>
      </w:r>
    </w:p>
    <w:p w14:paraId="1D98FB86" w14:textId="77777777" w:rsidR="00A36E35" w:rsidRPr="00710616" w:rsidRDefault="00A36E35" w:rsidP="00710616">
      <w:pPr>
        <w:pStyle w:val="Default"/>
        <w:spacing w:line="276" w:lineRule="auto"/>
        <w:rPr>
          <w:rFonts w:asciiTheme="minorHAnsi" w:hAnsiTheme="minorHAnsi" w:cstheme="minorHAnsi"/>
          <w:sz w:val="22"/>
          <w:szCs w:val="22"/>
        </w:rPr>
      </w:pPr>
    </w:p>
    <w:p w14:paraId="10F60D6A" w14:textId="77777777" w:rsidR="00A36E35" w:rsidRPr="00710616" w:rsidRDefault="00A36E35" w:rsidP="00710616">
      <w:pPr>
        <w:pStyle w:val="Default"/>
        <w:numPr>
          <w:ilvl w:val="0"/>
          <w:numId w:val="3"/>
        </w:numPr>
        <w:spacing w:line="276" w:lineRule="auto"/>
        <w:rPr>
          <w:rFonts w:asciiTheme="minorHAnsi" w:hAnsiTheme="minorHAnsi" w:cstheme="minorHAnsi"/>
          <w:sz w:val="22"/>
          <w:szCs w:val="22"/>
        </w:rPr>
      </w:pPr>
      <w:r w:rsidRPr="00710616">
        <w:rPr>
          <w:rFonts w:asciiTheme="minorHAnsi" w:hAnsiTheme="minorHAnsi" w:cstheme="minorHAnsi"/>
          <w:sz w:val="22"/>
          <w:szCs w:val="22"/>
        </w:rPr>
        <w:t xml:space="preserve">Ensuring that all documentation specified by the School is submitted at the end of the placement by the required date. </w:t>
      </w:r>
    </w:p>
    <w:p w14:paraId="4A6D44CB" w14:textId="6E4538B0" w:rsidR="00A36E35" w:rsidRPr="00710616" w:rsidRDefault="00A36E35" w:rsidP="00710616">
      <w:pPr>
        <w:pStyle w:val="Default"/>
        <w:numPr>
          <w:ilvl w:val="0"/>
          <w:numId w:val="3"/>
        </w:numPr>
        <w:spacing w:line="276" w:lineRule="auto"/>
        <w:rPr>
          <w:rFonts w:asciiTheme="minorHAnsi" w:hAnsiTheme="minorHAnsi" w:cstheme="minorHAnsi"/>
          <w:sz w:val="22"/>
          <w:szCs w:val="22"/>
        </w:rPr>
      </w:pPr>
      <w:r w:rsidRPr="00710616">
        <w:rPr>
          <w:rFonts w:asciiTheme="minorHAnsi" w:hAnsiTheme="minorHAnsi" w:cstheme="minorHAnsi"/>
          <w:sz w:val="22"/>
          <w:szCs w:val="22"/>
        </w:rPr>
        <w:t xml:space="preserve">Complying with the </w:t>
      </w:r>
      <w:r w:rsidR="00710616">
        <w:rPr>
          <w:rFonts w:asciiTheme="minorHAnsi" w:hAnsiTheme="minorHAnsi" w:cstheme="minorHAnsi"/>
          <w:sz w:val="22"/>
          <w:szCs w:val="22"/>
        </w:rPr>
        <w:t>work experience</w:t>
      </w:r>
      <w:r w:rsidRPr="00710616">
        <w:rPr>
          <w:rFonts w:asciiTheme="minorHAnsi" w:hAnsiTheme="minorHAnsi" w:cstheme="minorHAnsi"/>
          <w:sz w:val="22"/>
          <w:szCs w:val="22"/>
        </w:rPr>
        <w:t xml:space="preserve"> provider’s terms and conditions of employment/and or enrolment. This includes abiding by all rules and regulations and attendance at any briefings in relation to policy issues. </w:t>
      </w:r>
    </w:p>
    <w:p w14:paraId="5CF4FCCE" w14:textId="77777777" w:rsidR="00A36E35" w:rsidRPr="00710616" w:rsidRDefault="00A36E35" w:rsidP="00710616">
      <w:pPr>
        <w:pStyle w:val="Default"/>
        <w:numPr>
          <w:ilvl w:val="0"/>
          <w:numId w:val="3"/>
        </w:numPr>
        <w:spacing w:line="276" w:lineRule="auto"/>
        <w:rPr>
          <w:rFonts w:asciiTheme="minorHAnsi" w:hAnsiTheme="minorHAnsi" w:cstheme="minorHAnsi"/>
          <w:sz w:val="22"/>
          <w:szCs w:val="22"/>
        </w:rPr>
      </w:pPr>
      <w:r w:rsidRPr="00710616">
        <w:rPr>
          <w:rFonts w:asciiTheme="minorHAnsi" w:hAnsiTheme="minorHAnsi" w:cstheme="minorHAnsi"/>
          <w:sz w:val="22"/>
          <w:szCs w:val="22"/>
        </w:rPr>
        <w:t xml:space="preserve">Personal conduct which upholds and enhances the good standing and reputation of the School. </w:t>
      </w:r>
    </w:p>
    <w:p w14:paraId="4F188663" w14:textId="0B5EC5D9" w:rsidR="00191648" w:rsidRPr="00710616" w:rsidRDefault="00191648" w:rsidP="00710616">
      <w:pPr>
        <w:rPr>
          <w:rFonts w:cstheme="minorHAnsi"/>
          <w:lang w:val="ga-IE"/>
        </w:rPr>
      </w:pPr>
    </w:p>
    <w:p w14:paraId="709CBCEF" w14:textId="77777777" w:rsidR="00710616" w:rsidRDefault="00191648" w:rsidP="00710616">
      <w:pPr>
        <w:pStyle w:val="Default"/>
        <w:spacing w:line="276" w:lineRule="auto"/>
        <w:rPr>
          <w:rFonts w:asciiTheme="minorHAnsi" w:hAnsiTheme="minorHAnsi" w:cstheme="minorHAnsi"/>
          <w:b/>
          <w:bCs/>
          <w:sz w:val="22"/>
          <w:szCs w:val="22"/>
        </w:rPr>
      </w:pPr>
      <w:r w:rsidRPr="00710616">
        <w:rPr>
          <w:rFonts w:asciiTheme="minorHAnsi" w:hAnsiTheme="minorHAnsi" w:cstheme="minorHAnsi"/>
          <w:b/>
          <w:bCs/>
          <w:sz w:val="22"/>
          <w:szCs w:val="22"/>
        </w:rPr>
        <w:t>Personal Conduct</w:t>
      </w:r>
    </w:p>
    <w:p w14:paraId="139135E4" w14:textId="4809068C" w:rsidR="00191648" w:rsidRPr="00710616" w:rsidRDefault="00191648" w:rsidP="00710616">
      <w:pPr>
        <w:pStyle w:val="Default"/>
        <w:spacing w:line="276" w:lineRule="auto"/>
        <w:rPr>
          <w:rFonts w:asciiTheme="minorHAnsi" w:hAnsiTheme="minorHAnsi" w:cstheme="minorHAnsi"/>
          <w:sz w:val="22"/>
          <w:szCs w:val="22"/>
        </w:rPr>
      </w:pPr>
      <w:r w:rsidRPr="00710616">
        <w:rPr>
          <w:rFonts w:asciiTheme="minorHAnsi" w:hAnsiTheme="minorHAnsi" w:cstheme="minorHAnsi"/>
          <w:b/>
          <w:bCs/>
          <w:sz w:val="22"/>
          <w:szCs w:val="22"/>
        </w:rPr>
        <w:t xml:space="preserve"> </w:t>
      </w:r>
    </w:p>
    <w:p w14:paraId="44CD39FA" w14:textId="77777777" w:rsidR="00191648" w:rsidRPr="00710616" w:rsidRDefault="00191648" w:rsidP="00A52000">
      <w:pPr>
        <w:pStyle w:val="Default"/>
        <w:numPr>
          <w:ilvl w:val="0"/>
          <w:numId w:val="4"/>
        </w:numPr>
        <w:spacing w:line="276" w:lineRule="auto"/>
        <w:ind w:left="709" w:hanging="425"/>
        <w:rPr>
          <w:rFonts w:asciiTheme="minorHAnsi" w:hAnsiTheme="minorHAnsi" w:cstheme="minorHAnsi"/>
          <w:sz w:val="22"/>
          <w:szCs w:val="22"/>
        </w:rPr>
      </w:pPr>
      <w:r w:rsidRPr="00710616">
        <w:rPr>
          <w:rFonts w:asciiTheme="minorHAnsi" w:hAnsiTheme="minorHAnsi" w:cstheme="minorHAnsi"/>
          <w:sz w:val="22"/>
          <w:szCs w:val="22"/>
        </w:rPr>
        <w:t xml:space="preserve">A student is expected to conform to the rules and discipline of the placement provider. Rules and required discipline may vary from provider to provider but certain conduct will tend to be common such as punctuality, courtesy, tolerance and good personal hygiene. Generally, the dress code for professional offices, government offices is formal. </w:t>
      </w:r>
    </w:p>
    <w:p w14:paraId="103616F9" w14:textId="25A2BFEB" w:rsidR="00191648" w:rsidRPr="00710616" w:rsidRDefault="00191648" w:rsidP="00A52000">
      <w:pPr>
        <w:pStyle w:val="Default"/>
        <w:numPr>
          <w:ilvl w:val="0"/>
          <w:numId w:val="4"/>
        </w:numPr>
        <w:spacing w:line="276" w:lineRule="auto"/>
        <w:ind w:left="709" w:hanging="425"/>
        <w:rPr>
          <w:rFonts w:asciiTheme="minorHAnsi" w:hAnsiTheme="minorHAnsi" w:cstheme="minorHAnsi"/>
          <w:sz w:val="22"/>
          <w:szCs w:val="22"/>
        </w:rPr>
      </w:pPr>
      <w:r w:rsidRPr="00710616">
        <w:rPr>
          <w:rFonts w:asciiTheme="minorHAnsi" w:hAnsiTheme="minorHAnsi" w:cstheme="minorHAnsi"/>
          <w:sz w:val="22"/>
          <w:szCs w:val="22"/>
        </w:rPr>
        <w:t xml:space="preserve">A student must make themselves aware of the Health and Safety policy of the </w:t>
      </w:r>
      <w:r w:rsidR="00710616">
        <w:rPr>
          <w:rFonts w:asciiTheme="minorHAnsi" w:hAnsiTheme="minorHAnsi" w:cstheme="minorHAnsi"/>
          <w:sz w:val="22"/>
          <w:szCs w:val="22"/>
        </w:rPr>
        <w:t xml:space="preserve">work experience </w:t>
      </w:r>
      <w:r w:rsidRPr="00710616">
        <w:rPr>
          <w:rFonts w:asciiTheme="minorHAnsi" w:hAnsiTheme="minorHAnsi" w:cstheme="minorHAnsi"/>
          <w:sz w:val="22"/>
          <w:szCs w:val="22"/>
        </w:rPr>
        <w:t xml:space="preserve">provider and appreciate and implement their personal duty of care for their own safety and for the safety of others. </w:t>
      </w:r>
    </w:p>
    <w:p w14:paraId="1F80E78F" w14:textId="77777777" w:rsidR="00191648" w:rsidRPr="00710616" w:rsidRDefault="00191648" w:rsidP="00A52000">
      <w:pPr>
        <w:pStyle w:val="Default"/>
        <w:numPr>
          <w:ilvl w:val="0"/>
          <w:numId w:val="4"/>
        </w:numPr>
        <w:spacing w:line="276" w:lineRule="auto"/>
        <w:ind w:left="709" w:hanging="425"/>
        <w:rPr>
          <w:rFonts w:asciiTheme="minorHAnsi" w:hAnsiTheme="minorHAnsi" w:cstheme="minorHAnsi"/>
          <w:sz w:val="22"/>
          <w:szCs w:val="22"/>
        </w:rPr>
      </w:pPr>
      <w:r w:rsidRPr="00710616">
        <w:rPr>
          <w:rFonts w:asciiTheme="minorHAnsi" w:hAnsiTheme="minorHAnsi" w:cstheme="minorHAnsi"/>
          <w:sz w:val="22"/>
          <w:szCs w:val="22"/>
        </w:rPr>
        <w:t xml:space="preserve">A student may be involved in work, which is confidential, normally of a legal/financial nature. Students should be discreet and not divulge this information to anyone. Discretion and the application of moral values are known as ‘integrity’, a quality essential for a professional person. </w:t>
      </w:r>
    </w:p>
    <w:p w14:paraId="4DD8D080" w14:textId="2DE0AE06" w:rsidR="00191648" w:rsidRPr="00710616" w:rsidRDefault="00191648" w:rsidP="00A52000">
      <w:pPr>
        <w:pStyle w:val="Default"/>
        <w:numPr>
          <w:ilvl w:val="0"/>
          <w:numId w:val="4"/>
        </w:numPr>
        <w:spacing w:line="276" w:lineRule="auto"/>
        <w:ind w:left="709" w:hanging="425"/>
        <w:rPr>
          <w:rFonts w:asciiTheme="minorHAnsi" w:hAnsiTheme="minorHAnsi" w:cstheme="minorHAnsi"/>
          <w:sz w:val="22"/>
          <w:szCs w:val="22"/>
        </w:rPr>
      </w:pPr>
      <w:r w:rsidRPr="00710616">
        <w:rPr>
          <w:rFonts w:asciiTheme="minorHAnsi" w:hAnsiTheme="minorHAnsi" w:cstheme="minorHAnsi"/>
          <w:sz w:val="22"/>
          <w:szCs w:val="22"/>
        </w:rPr>
        <w:t>Students are not permitted to partake of alcohol or illicit substances while at work or at lunch or other breaks. Students must not present themselves at work while under the influence of alcohol or an illegal substance.</w:t>
      </w:r>
    </w:p>
    <w:p w14:paraId="66960E52" w14:textId="77777777" w:rsidR="0017188B" w:rsidRDefault="0017188B" w:rsidP="008A38EC">
      <w:pPr>
        <w:rPr>
          <w:b/>
          <w:sz w:val="24"/>
          <w:szCs w:val="24"/>
        </w:rPr>
      </w:pPr>
    </w:p>
    <w:p w14:paraId="4B5C92E7" w14:textId="14D92C4B" w:rsidR="00191648" w:rsidRDefault="00191648" w:rsidP="00927C96">
      <w:pPr>
        <w:ind w:left="1440"/>
        <w:jc w:val="both"/>
      </w:pPr>
    </w:p>
    <w:p w14:paraId="6A84F8EF" w14:textId="25C87444" w:rsidR="000277FC" w:rsidRDefault="000277FC" w:rsidP="00927C96">
      <w:pPr>
        <w:ind w:left="1440"/>
        <w:jc w:val="both"/>
      </w:pPr>
    </w:p>
    <w:p w14:paraId="162121E2" w14:textId="49D70DD1" w:rsidR="000277FC" w:rsidRDefault="000277FC" w:rsidP="00927C96">
      <w:pPr>
        <w:ind w:left="1440"/>
        <w:jc w:val="both"/>
      </w:pPr>
    </w:p>
    <w:p w14:paraId="5A39F480" w14:textId="7C55FAB3" w:rsidR="000277FC" w:rsidRDefault="000277FC" w:rsidP="00927C96">
      <w:pPr>
        <w:ind w:left="1440"/>
        <w:jc w:val="both"/>
      </w:pPr>
    </w:p>
    <w:p w14:paraId="097F9007" w14:textId="027A1DE3" w:rsidR="000277FC" w:rsidRDefault="000277FC" w:rsidP="00927C96">
      <w:pPr>
        <w:ind w:left="1440"/>
        <w:jc w:val="both"/>
      </w:pPr>
    </w:p>
    <w:p w14:paraId="21D94FB4" w14:textId="3F31BAF0" w:rsidR="000277FC" w:rsidRDefault="000277FC" w:rsidP="00927C96">
      <w:pPr>
        <w:ind w:left="1440"/>
        <w:jc w:val="both"/>
      </w:pPr>
    </w:p>
    <w:p w14:paraId="71DD547D" w14:textId="144D12B7" w:rsidR="000277FC" w:rsidRDefault="000277FC" w:rsidP="00927C96">
      <w:pPr>
        <w:ind w:left="1440"/>
        <w:jc w:val="both"/>
      </w:pPr>
    </w:p>
    <w:p w14:paraId="6BD3A5D5" w14:textId="4FFA292B" w:rsidR="000277FC" w:rsidRDefault="000277FC" w:rsidP="00927C96">
      <w:pPr>
        <w:ind w:left="1440"/>
        <w:jc w:val="both"/>
      </w:pPr>
    </w:p>
    <w:p w14:paraId="4B0A400B" w14:textId="0AABD6CA" w:rsidR="000277FC" w:rsidRDefault="000277FC" w:rsidP="00927C96">
      <w:pPr>
        <w:ind w:left="1440"/>
        <w:jc w:val="both"/>
      </w:pPr>
    </w:p>
    <w:p w14:paraId="7D5BC3E5" w14:textId="20974866" w:rsidR="000277FC" w:rsidRDefault="000277FC" w:rsidP="00927C96">
      <w:pPr>
        <w:ind w:left="1440"/>
        <w:jc w:val="both"/>
      </w:pPr>
    </w:p>
    <w:p w14:paraId="66C13E9A" w14:textId="1C719A5B" w:rsidR="000277FC" w:rsidRDefault="000277FC" w:rsidP="00927C96">
      <w:pPr>
        <w:ind w:left="1440"/>
        <w:jc w:val="both"/>
      </w:pPr>
    </w:p>
    <w:p w14:paraId="674A437B" w14:textId="77777777" w:rsidR="00A52000" w:rsidRDefault="00A52000" w:rsidP="00A317E0">
      <w:pPr>
        <w:rPr>
          <w:b/>
        </w:rPr>
      </w:pPr>
    </w:p>
    <w:p w14:paraId="270BB8B3" w14:textId="77777777" w:rsidR="00A52000" w:rsidRDefault="00A52000" w:rsidP="00A317E0">
      <w:pPr>
        <w:rPr>
          <w:b/>
        </w:rPr>
      </w:pPr>
    </w:p>
    <w:p w14:paraId="4B90FF7F" w14:textId="77777777" w:rsidR="00A317E0" w:rsidRPr="00963616" w:rsidRDefault="00A317E0" w:rsidP="00A317E0">
      <w:pPr>
        <w:rPr>
          <w:b/>
        </w:rPr>
      </w:pPr>
      <w:r w:rsidRPr="00963616">
        <w:rPr>
          <w:b/>
        </w:rPr>
        <w:lastRenderedPageBreak/>
        <w:t>Appendix 1</w:t>
      </w:r>
    </w:p>
    <w:p w14:paraId="14A68EB8" w14:textId="77777777" w:rsidR="00A317E0" w:rsidRDefault="00A317E0" w:rsidP="00A317E0">
      <w:r>
        <w:t xml:space="preserve">Letter of understanding between St </w:t>
      </w:r>
      <w:proofErr w:type="spellStart"/>
      <w:r>
        <w:t>Ailbe’s</w:t>
      </w:r>
      <w:proofErr w:type="spellEnd"/>
      <w:r>
        <w:t xml:space="preserve"> and the Employer providing Work Experience</w:t>
      </w:r>
    </w:p>
    <w:p w14:paraId="54BDEBAE" w14:textId="77777777" w:rsidR="00A317E0" w:rsidRDefault="00A317E0" w:rsidP="00A317E0"/>
    <w:p w14:paraId="15074CF4" w14:textId="77777777" w:rsidR="00A317E0" w:rsidRDefault="00A317E0" w:rsidP="00A52000">
      <w:pPr>
        <w:spacing w:after="0"/>
      </w:pPr>
      <w:r>
        <w:t>Title &amp; Name</w:t>
      </w:r>
    </w:p>
    <w:p w14:paraId="541FDED7" w14:textId="77777777" w:rsidR="00A317E0" w:rsidRDefault="00A317E0" w:rsidP="00A52000">
      <w:pPr>
        <w:spacing w:after="0"/>
      </w:pPr>
      <w:r>
        <w:t>Company</w:t>
      </w:r>
    </w:p>
    <w:p w14:paraId="65B4D2C4" w14:textId="77777777" w:rsidR="00A317E0" w:rsidRDefault="00A317E0" w:rsidP="00A52000">
      <w:pPr>
        <w:spacing w:after="0"/>
      </w:pPr>
      <w:r>
        <w:t>Address</w:t>
      </w:r>
    </w:p>
    <w:p w14:paraId="6506A249" w14:textId="77777777" w:rsidR="00A317E0" w:rsidRDefault="00A317E0" w:rsidP="00A52000">
      <w:pPr>
        <w:spacing w:after="0"/>
      </w:pPr>
      <w:r>
        <w:t>Date</w:t>
      </w:r>
    </w:p>
    <w:p w14:paraId="4A8CB8BD" w14:textId="77777777" w:rsidR="00A317E0" w:rsidRDefault="00A317E0" w:rsidP="00A52000"/>
    <w:p w14:paraId="13980BEC" w14:textId="77777777" w:rsidR="00A317E0" w:rsidRDefault="00A317E0" w:rsidP="00A52000">
      <w:r>
        <w:t>Dear Employer</w:t>
      </w:r>
    </w:p>
    <w:p w14:paraId="4B0E075E" w14:textId="77777777" w:rsidR="00A317E0" w:rsidRDefault="00A317E0" w:rsidP="00A52000">
      <w:r>
        <w:t xml:space="preserve">On behalf of all involved in the ____________________________________at St. </w:t>
      </w:r>
      <w:proofErr w:type="spellStart"/>
      <w:r>
        <w:t>Ailbe’s</w:t>
      </w:r>
      <w:proofErr w:type="spellEnd"/>
      <w:r>
        <w:t xml:space="preserve"> School, we would like to thank you most sincerely for accepting one of our students on a work experience with you. </w:t>
      </w:r>
    </w:p>
    <w:p w14:paraId="721FB658" w14:textId="77777777" w:rsidR="00A52000" w:rsidRDefault="00A52000" w:rsidP="00A52000"/>
    <w:p w14:paraId="743D888C" w14:textId="77777777" w:rsidR="00A317E0" w:rsidRDefault="00A317E0" w:rsidP="00A52000">
      <w:r>
        <w:t>From experience we know that our students, following their work experience, are pleased at having gained such a valuable insight into the world of work. The new skills that the students develop during the work experience stands to them both at school and in their later lives.</w:t>
      </w:r>
    </w:p>
    <w:p w14:paraId="45A34D59" w14:textId="77777777" w:rsidR="00A52000" w:rsidRDefault="00A52000" w:rsidP="00A52000"/>
    <w:p w14:paraId="2972C4CE" w14:textId="07B97DE7" w:rsidR="00A317E0" w:rsidRDefault="00A317E0" w:rsidP="00A52000">
      <w:r>
        <w:t>We again wish to avail of this opportunity to reiterate our appreciation of your generous support of the</w:t>
      </w:r>
      <w:r>
        <w:t xml:space="preserve">_____________________________ </w:t>
      </w:r>
      <w:r>
        <w:t>work experience programme and of course hope that you will extend our thanks to all of your staff.</w:t>
      </w:r>
    </w:p>
    <w:p w14:paraId="24DB2115" w14:textId="77777777" w:rsidR="00A52000" w:rsidRDefault="00A52000" w:rsidP="00A52000"/>
    <w:p w14:paraId="32F4DF30" w14:textId="77777777" w:rsidR="00A317E0" w:rsidRDefault="00A317E0" w:rsidP="00A52000">
      <w:r>
        <w:t xml:space="preserve">I have enclosed the Work Experience Agreement Form that you might return to the school, a copy of the Tipperary ETB Indemnity Policy for your reference and the Employers Record of Attendance and Student Evaluation Form which should be completed to provide feedback to St </w:t>
      </w:r>
      <w:proofErr w:type="spellStart"/>
      <w:r>
        <w:t>Ailbe’s</w:t>
      </w:r>
      <w:proofErr w:type="spellEnd"/>
      <w:r>
        <w:t xml:space="preserve"> on the students’ performance.</w:t>
      </w:r>
    </w:p>
    <w:p w14:paraId="772311CC" w14:textId="77777777" w:rsidR="00A317E0" w:rsidRDefault="00A317E0" w:rsidP="00A52000"/>
    <w:p w14:paraId="176EA564" w14:textId="77777777" w:rsidR="00A317E0" w:rsidRDefault="00A317E0" w:rsidP="00A52000">
      <w:r>
        <w:t>We look forward to speaking with you again in the future.</w:t>
      </w:r>
    </w:p>
    <w:p w14:paraId="0ACB9E8F" w14:textId="77777777" w:rsidR="00A317E0" w:rsidRDefault="00A317E0" w:rsidP="00A317E0"/>
    <w:p w14:paraId="408E9463" w14:textId="77777777" w:rsidR="00A317E0" w:rsidRPr="003F0FF5" w:rsidRDefault="00A317E0" w:rsidP="00A317E0">
      <w:pPr>
        <w:rPr>
          <w:rFonts w:ascii="Amazone BT" w:hAnsi="Amazone BT"/>
          <w:sz w:val="32"/>
        </w:rPr>
      </w:pPr>
      <w:r>
        <w:t>Kind regards</w:t>
      </w:r>
      <w:r w:rsidRPr="003F0FF5">
        <w:rPr>
          <w:rFonts w:ascii="Amazone BT" w:hAnsi="Amazone BT"/>
          <w:sz w:val="32"/>
        </w:rPr>
        <w:tab/>
      </w:r>
      <w:r w:rsidRPr="003F0FF5">
        <w:rPr>
          <w:rFonts w:ascii="Amazone BT" w:hAnsi="Amazone BT"/>
          <w:sz w:val="32"/>
        </w:rPr>
        <w:tab/>
      </w:r>
    </w:p>
    <w:p w14:paraId="38DF7BE6" w14:textId="77777777" w:rsidR="00A317E0" w:rsidRDefault="00A317E0">
      <w:pPr>
        <w:rPr>
          <w:b/>
        </w:rPr>
      </w:pPr>
    </w:p>
    <w:p w14:paraId="70A0E98A" w14:textId="77777777" w:rsidR="00A317E0" w:rsidRDefault="00A317E0">
      <w:pPr>
        <w:rPr>
          <w:b/>
        </w:rPr>
      </w:pPr>
    </w:p>
    <w:p w14:paraId="671B46EB" w14:textId="77777777" w:rsidR="00A317E0" w:rsidRDefault="00A317E0">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w:t>
      </w:r>
    </w:p>
    <w:p w14:paraId="0B4128D9" w14:textId="77777777" w:rsidR="00A52000" w:rsidRDefault="00A52000">
      <w:pPr>
        <w:rPr>
          <w:b/>
        </w:rPr>
      </w:pPr>
    </w:p>
    <w:p w14:paraId="5DC8BCDC" w14:textId="77777777" w:rsidR="00A52000" w:rsidRDefault="00A52000">
      <w:pPr>
        <w:rPr>
          <w:b/>
        </w:rPr>
      </w:pPr>
    </w:p>
    <w:p w14:paraId="2D5A3F42" w14:textId="63B7D6EE" w:rsidR="00A317E0" w:rsidRPr="00A52000" w:rsidRDefault="00A52000">
      <w:proofErr w:type="spellStart"/>
      <w:r w:rsidRPr="00A52000">
        <w:t>Enc</w:t>
      </w:r>
      <w:proofErr w:type="spellEnd"/>
      <w:r w:rsidR="00A317E0" w:rsidRPr="00A52000">
        <w:br w:type="page"/>
      </w:r>
    </w:p>
    <w:p w14:paraId="1380F44A" w14:textId="0DE88C47" w:rsidR="00710616" w:rsidRDefault="00A317E0" w:rsidP="00710616">
      <w:pPr>
        <w:rPr>
          <w:b/>
        </w:rPr>
      </w:pPr>
      <w:r>
        <w:rPr>
          <w:b/>
        </w:rPr>
        <w:lastRenderedPageBreak/>
        <w:t>Appendix 2</w:t>
      </w:r>
    </w:p>
    <w:p w14:paraId="3D11CBA2" w14:textId="55288955" w:rsidR="00710616" w:rsidRPr="00710616" w:rsidRDefault="00710616" w:rsidP="00710616">
      <w:pPr>
        <w:jc w:val="center"/>
        <w:rPr>
          <w:b/>
        </w:rPr>
      </w:pPr>
      <w:r w:rsidRPr="00710616">
        <w:rPr>
          <w:b/>
        </w:rPr>
        <w:t>ST AILBE’S WORK EXPERIENCE AGREEMENT FORM</w:t>
      </w:r>
    </w:p>
    <w:tbl>
      <w:tblPr>
        <w:tblStyle w:val="TableGrid"/>
        <w:tblW w:w="9498" w:type="dxa"/>
        <w:tblInd w:w="-176" w:type="dxa"/>
        <w:tblLook w:val="04A0" w:firstRow="1" w:lastRow="0" w:firstColumn="1" w:lastColumn="0" w:noHBand="0" w:noVBand="1"/>
      </w:tblPr>
      <w:tblGrid>
        <w:gridCol w:w="4621"/>
        <w:gridCol w:w="4877"/>
      </w:tblGrid>
      <w:tr w:rsidR="00710616" w:rsidRPr="00F4166C" w14:paraId="341A0A76" w14:textId="77777777" w:rsidTr="00710616">
        <w:tc>
          <w:tcPr>
            <w:tcW w:w="4621" w:type="dxa"/>
          </w:tcPr>
          <w:p w14:paraId="6EBDCAB5" w14:textId="77777777" w:rsidR="00710616" w:rsidRPr="00F4166C" w:rsidRDefault="00710616" w:rsidP="00B0790B">
            <w:pPr>
              <w:jc w:val="both"/>
            </w:pPr>
            <w:r w:rsidRPr="00F4166C">
              <w:t>LEARNER</w:t>
            </w:r>
          </w:p>
        </w:tc>
        <w:tc>
          <w:tcPr>
            <w:tcW w:w="4877" w:type="dxa"/>
          </w:tcPr>
          <w:p w14:paraId="02167F30" w14:textId="77777777" w:rsidR="00710616" w:rsidRPr="00F4166C" w:rsidRDefault="00710616" w:rsidP="00B0790B">
            <w:pPr>
              <w:jc w:val="both"/>
            </w:pPr>
            <w:r w:rsidRPr="00F4166C">
              <w:t>EMPLOYER</w:t>
            </w:r>
          </w:p>
        </w:tc>
      </w:tr>
      <w:tr w:rsidR="00710616" w:rsidRPr="00F4166C" w14:paraId="146A31B5" w14:textId="77777777" w:rsidTr="00710616">
        <w:tc>
          <w:tcPr>
            <w:tcW w:w="4621" w:type="dxa"/>
          </w:tcPr>
          <w:p w14:paraId="66102948" w14:textId="77777777" w:rsidR="00710616" w:rsidRDefault="00710616" w:rsidP="00B0790B">
            <w:pPr>
              <w:jc w:val="both"/>
            </w:pPr>
            <w:r w:rsidRPr="00F4166C">
              <w:t>Learner’s name:</w:t>
            </w:r>
          </w:p>
          <w:p w14:paraId="150CACE4" w14:textId="77777777" w:rsidR="00710616" w:rsidRDefault="00710616" w:rsidP="00B0790B">
            <w:pPr>
              <w:jc w:val="both"/>
            </w:pPr>
          </w:p>
          <w:p w14:paraId="2251525D" w14:textId="77777777" w:rsidR="00710616" w:rsidRPr="00F4166C" w:rsidRDefault="00710616" w:rsidP="00B0790B">
            <w:pPr>
              <w:jc w:val="both"/>
            </w:pPr>
          </w:p>
        </w:tc>
        <w:tc>
          <w:tcPr>
            <w:tcW w:w="4877" w:type="dxa"/>
          </w:tcPr>
          <w:p w14:paraId="24D181B8" w14:textId="77777777" w:rsidR="00710616" w:rsidRPr="00F4166C" w:rsidRDefault="00710616" w:rsidP="00B0790B">
            <w:pPr>
              <w:jc w:val="both"/>
            </w:pPr>
            <w:r w:rsidRPr="00F4166C">
              <w:t>Employer:</w:t>
            </w:r>
          </w:p>
        </w:tc>
      </w:tr>
      <w:tr w:rsidR="00710616" w:rsidRPr="00F4166C" w14:paraId="5E4D125E" w14:textId="77777777" w:rsidTr="00710616">
        <w:tc>
          <w:tcPr>
            <w:tcW w:w="4621" w:type="dxa"/>
          </w:tcPr>
          <w:p w14:paraId="4901B9A1" w14:textId="77777777" w:rsidR="00710616" w:rsidRDefault="00710616" w:rsidP="00B0790B">
            <w:pPr>
              <w:jc w:val="both"/>
            </w:pPr>
            <w:r w:rsidRPr="00F4166C">
              <w:t>Address:</w:t>
            </w:r>
          </w:p>
          <w:p w14:paraId="623B3D43" w14:textId="77777777" w:rsidR="00710616" w:rsidRDefault="00710616" w:rsidP="00B0790B">
            <w:pPr>
              <w:jc w:val="both"/>
            </w:pPr>
          </w:p>
          <w:p w14:paraId="15AA2323" w14:textId="77777777" w:rsidR="00710616" w:rsidRDefault="00710616" w:rsidP="00B0790B">
            <w:pPr>
              <w:jc w:val="both"/>
            </w:pPr>
          </w:p>
          <w:p w14:paraId="3B12A97E" w14:textId="77777777" w:rsidR="00710616" w:rsidRDefault="00710616" w:rsidP="00B0790B">
            <w:pPr>
              <w:jc w:val="both"/>
            </w:pPr>
          </w:p>
          <w:p w14:paraId="55FD0DF4" w14:textId="77777777" w:rsidR="00710616" w:rsidRPr="00F4166C" w:rsidRDefault="00710616" w:rsidP="00B0790B">
            <w:pPr>
              <w:jc w:val="both"/>
            </w:pPr>
          </w:p>
        </w:tc>
        <w:tc>
          <w:tcPr>
            <w:tcW w:w="4877" w:type="dxa"/>
          </w:tcPr>
          <w:p w14:paraId="680D38E8" w14:textId="77777777" w:rsidR="00710616" w:rsidRPr="00F4166C" w:rsidRDefault="00710616" w:rsidP="00B0790B">
            <w:pPr>
              <w:jc w:val="both"/>
            </w:pPr>
            <w:r w:rsidRPr="00F4166C">
              <w:t>Address:</w:t>
            </w:r>
          </w:p>
        </w:tc>
      </w:tr>
      <w:tr w:rsidR="00710616" w:rsidRPr="00F4166C" w14:paraId="76051B6E" w14:textId="77777777" w:rsidTr="00710616">
        <w:tc>
          <w:tcPr>
            <w:tcW w:w="4621" w:type="dxa"/>
          </w:tcPr>
          <w:p w14:paraId="4DC6842D" w14:textId="77777777" w:rsidR="00710616" w:rsidRDefault="00710616" w:rsidP="00B0790B">
            <w:pPr>
              <w:jc w:val="both"/>
            </w:pPr>
            <w:r w:rsidRPr="00F4166C">
              <w:t>Mobile number:</w:t>
            </w:r>
          </w:p>
          <w:p w14:paraId="53C99EFE" w14:textId="77777777" w:rsidR="00710616" w:rsidRDefault="00710616" w:rsidP="00B0790B">
            <w:pPr>
              <w:jc w:val="both"/>
            </w:pPr>
          </w:p>
          <w:p w14:paraId="78E55EA5" w14:textId="77777777" w:rsidR="00710616" w:rsidRPr="00F4166C" w:rsidRDefault="00710616" w:rsidP="00B0790B">
            <w:pPr>
              <w:jc w:val="both"/>
            </w:pPr>
          </w:p>
        </w:tc>
        <w:tc>
          <w:tcPr>
            <w:tcW w:w="4877" w:type="dxa"/>
          </w:tcPr>
          <w:p w14:paraId="126CE11F" w14:textId="77777777" w:rsidR="00710616" w:rsidRPr="00F4166C" w:rsidRDefault="00710616" w:rsidP="00B0790B">
            <w:pPr>
              <w:jc w:val="both"/>
            </w:pPr>
            <w:r w:rsidRPr="00F4166C">
              <w:t>Supervisor:</w:t>
            </w:r>
          </w:p>
        </w:tc>
      </w:tr>
      <w:tr w:rsidR="00710616" w:rsidRPr="00F4166C" w14:paraId="4555C371" w14:textId="77777777" w:rsidTr="00710616">
        <w:tc>
          <w:tcPr>
            <w:tcW w:w="4621" w:type="dxa"/>
          </w:tcPr>
          <w:p w14:paraId="3CFA3B81" w14:textId="77777777" w:rsidR="00710616" w:rsidRDefault="00710616" w:rsidP="00B0790B">
            <w:pPr>
              <w:jc w:val="both"/>
            </w:pPr>
            <w:r w:rsidRPr="00F4166C">
              <w:t>Dates of work experience:</w:t>
            </w:r>
          </w:p>
          <w:p w14:paraId="66C996F5" w14:textId="77777777" w:rsidR="00710616" w:rsidRDefault="00710616" w:rsidP="00B0790B">
            <w:pPr>
              <w:jc w:val="both"/>
            </w:pPr>
          </w:p>
          <w:p w14:paraId="5EB11FB3" w14:textId="77777777" w:rsidR="00710616" w:rsidRDefault="00710616" w:rsidP="00B0790B">
            <w:pPr>
              <w:jc w:val="both"/>
            </w:pPr>
          </w:p>
          <w:p w14:paraId="4C1A090B" w14:textId="77777777" w:rsidR="00710616" w:rsidRPr="00F4166C" w:rsidRDefault="00710616" w:rsidP="00B0790B">
            <w:pPr>
              <w:jc w:val="both"/>
            </w:pPr>
          </w:p>
        </w:tc>
        <w:tc>
          <w:tcPr>
            <w:tcW w:w="4877" w:type="dxa"/>
          </w:tcPr>
          <w:p w14:paraId="1DD9BDDF" w14:textId="77777777" w:rsidR="00710616" w:rsidRPr="00F4166C" w:rsidRDefault="00710616" w:rsidP="00B0790B">
            <w:pPr>
              <w:jc w:val="both"/>
            </w:pPr>
            <w:r w:rsidRPr="00F4166C">
              <w:t>Supervisor contact no.:</w:t>
            </w:r>
          </w:p>
        </w:tc>
      </w:tr>
      <w:tr w:rsidR="00710616" w:rsidRPr="00F4166C" w14:paraId="6CD98B1C" w14:textId="77777777" w:rsidTr="00710616">
        <w:tc>
          <w:tcPr>
            <w:tcW w:w="4621" w:type="dxa"/>
          </w:tcPr>
          <w:p w14:paraId="06379F12" w14:textId="77777777" w:rsidR="00710616" w:rsidRDefault="00710616" w:rsidP="00B0790B">
            <w:pPr>
              <w:jc w:val="both"/>
            </w:pPr>
            <w:r w:rsidRPr="00F4166C">
              <w:t>Hours of work:</w:t>
            </w:r>
          </w:p>
          <w:p w14:paraId="1EDE20ED" w14:textId="77777777" w:rsidR="00710616" w:rsidRDefault="00710616" w:rsidP="00B0790B">
            <w:pPr>
              <w:jc w:val="both"/>
            </w:pPr>
          </w:p>
          <w:p w14:paraId="4AA1DE18" w14:textId="77777777" w:rsidR="00710616" w:rsidRDefault="00710616" w:rsidP="00B0790B">
            <w:pPr>
              <w:jc w:val="both"/>
            </w:pPr>
          </w:p>
          <w:p w14:paraId="3ED208D3" w14:textId="77777777" w:rsidR="00710616" w:rsidRPr="00F4166C" w:rsidRDefault="00710616" w:rsidP="00B0790B">
            <w:pPr>
              <w:jc w:val="both"/>
            </w:pPr>
          </w:p>
        </w:tc>
        <w:tc>
          <w:tcPr>
            <w:tcW w:w="4877" w:type="dxa"/>
          </w:tcPr>
          <w:p w14:paraId="1AA952C8" w14:textId="77777777" w:rsidR="00710616" w:rsidRPr="00F4166C" w:rsidRDefault="00710616" w:rsidP="00B0790B">
            <w:pPr>
              <w:jc w:val="both"/>
            </w:pPr>
            <w:r w:rsidRPr="00F4166C">
              <w:t>Supervisor email address:</w:t>
            </w:r>
          </w:p>
        </w:tc>
      </w:tr>
      <w:tr w:rsidR="00710616" w:rsidRPr="00F4166C" w14:paraId="6C34D31D" w14:textId="77777777" w:rsidTr="00710616">
        <w:tc>
          <w:tcPr>
            <w:tcW w:w="9498" w:type="dxa"/>
            <w:gridSpan w:val="2"/>
          </w:tcPr>
          <w:p w14:paraId="70BAA3CF" w14:textId="77777777" w:rsidR="00710616" w:rsidRDefault="00710616" w:rsidP="00B0790B">
            <w:pPr>
              <w:jc w:val="both"/>
            </w:pPr>
          </w:p>
          <w:p w14:paraId="432B38F4" w14:textId="77777777" w:rsidR="00710616" w:rsidRPr="00F4166C" w:rsidRDefault="00710616" w:rsidP="00B0790B">
            <w:pPr>
              <w:jc w:val="both"/>
            </w:pPr>
            <w:r w:rsidRPr="00F4166C">
              <w:t>Emergency contact name and number for learner:</w:t>
            </w:r>
          </w:p>
        </w:tc>
      </w:tr>
    </w:tbl>
    <w:p w14:paraId="4193DDA5" w14:textId="77777777" w:rsidR="00710616" w:rsidRDefault="00710616" w:rsidP="00710616">
      <w:pPr>
        <w:jc w:val="both"/>
      </w:pPr>
    </w:p>
    <w:tbl>
      <w:tblPr>
        <w:tblStyle w:val="TableGrid"/>
        <w:tblW w:w="9498" w:type="dxa"/>
        <w:tblInd w:w="-176" w:type="dxa"/>
        <w:tblLook w:val="04A0" w:firstRow="1" w:lastRow="0" w:firstColumn="1" w:lastColumn="0" w:noHBand="0" w:noVBand="1"/>
      </w:tblPr>
      <w:tblGrid>
        <w:gridCol w:w="9498"/>
      </w:tblGrid>
      <w:tr w:rsidR="00710616" w:rsidRPr="00F4166C" w14:paraId="0A600B81" w14:textId="77777777" w:rsidTr="00710616">
        <w:trPr>
          <w:trHeight w:val="2995"/>
        </w:trPr>
        <w:tc>
          <w:tcPr>
            <w:tcW w:w="9498" w:type="dxa"/>
          </w:tcPr>
          <w:p w14:paraId="60AAE22C" w14:textId="77777777" w:rsidR="00710616" w:rsidRPr="00F4166C" w:rsidRDefault="00710616" w:rsidP="00B0790B">
            <w:pPr>
              <w:jc w:val="both"/>
              <w:rPr>
                <w:b/>
              </w:rPr>
            </w:pPr>
            <w:r w:rsidRPr="00F4166C">
              <w:rPr>
                <w:b/>
              </w:rPr>
              <w:t>LEARNER</w:t>
            </w:r>
          </w:p>
          <w:p w14:paraId="16B3AD05" w14:textId="77777777" w:rsidR="00710616" w:rsidRPr="00F4166C" w:rsidRDefault="00710616" w:rsidP="00B0790B">
            <w:pPr>
              <w:jc w:val="both"/>
            </w:pPr>
            <w:r w:rsidRPr="00F4166C">
              <w:t>As the Learner named above, I agree to take part in this Work Experience scheme, to be punctual in attendance and to inform the employer and my course co-ordinator of any absence due to illness, etc.</w:t>
            </w:r>
          </w:p>
          <w:p w14:paraId="06015609" w14:textId="77777777" w:rsidR="00710616" w:rsidRPr="00F4166C" w:rsidRDefault="00710616" w:rsidP="00B0790B">
            <w:pPr>
              <w:jc w:val="both"/>
            </w:pPr>
            <w:r w:rsidRPr="00F4166C">
              <w:t>I also agree to hold in confidence any information about the employer’s business that I may obtain during this work experience and not to disclose such information to another person without the employer’s permission.</w:t>
            </w:r>
          </w:p>
          <w:p w14:paraId="7C4E5A1A" w14:textId="77777777" w:rsidR="00710616" w:rsidRPr="00F4166C" w:rsidRDefault="00710616" w:rsidP="00B0790B">
            <w:pPr>
              <w:jc w:val="both"/>
            </w:pPr>
            <w:r w:rsidRPr="00F4166C">
              <w:t xml:space="preserve">In addition, I also agree to observe all safety, security and other regulations </w:t>
            </w:r>
            <w:proofErr w:type="gramStart"/>
            <w:r w:rsidRPr="00F4166C">
              <w:t>laid</w:t>
            </w:r>
            <w:proofErr w:type="gramEnd"/>
            <w:r w:rsidRPr="00F4166C">
              <w:t xml:space="preserve"> down by the employer and made known to me by the employer, the employer’s representative or by displayed instructions.</w:t>
            </w:r>
          </w:p>
          <w:p w14:paraId="64E3988B" w14:textId="77777777" w:rsidR="00710616" w:rsidRPr="00F4166C" w:rsidRDefault="00710616" w:rsidP="00B0790B">
            <w:pPr>
              <w:jc w:val="both"/>
              <w:rPr>
                <w:b/>
              </w:rPr>
            </w:pPr>
            <w:r w:rsidRPr="00F4166C">
              <w:t>Signature: ________________________________________ Date: ____________________</w:t>
            </w:r>
          </w:p>
        </w:tc>
      </w:tr>
    </w:tbl>
    <w:p w14:paraId="21A602C5" w14:textId="77777777" w:rsidR="00710616" w:rsidRDefault="00710616" w:rsidP="00710616">
      <w:pPr>
        <w:jc w:val="both"/>
      </w:pPr>
    </w:p>
    <w:tbl>
      <w:tblPr>
        <w:tblStyle w:val="TableGrid"/>
        <w:tblW w:w="9498" w:type="dxa"/>
        <w:tblInd w:w="-176" w:type="dxa"/>
        <w:tblLook w:val="04A0" w:firstRow="1" w:lastRow="0" w:firstColumn="1" w:lastColumn="0" w:noHBand="0" w:noVBand="1"/>
      </w:tblPr>
      <w:tblGrid>
        <w:gridCol w:w="9498"/>
      </w:tblGrid>
      <w:tr w:rsidR="00710616" w:rsidRPr="00710616" w14:paraId="17966986" w14:textId="77777777" w:rsidTr="00710616">
        <w:trPr>
          <w:trHeight w:val="2477"/>
        </w:trPr>
        <w:tc>
          <w:tcPr>
            <w:tcW w:w="9498" w:type="dxa"/>
          </w:tcPr>
          <w:p w14:paraId="1A748200" w14:textId="77777777" w:rsidR="00710616" w:rsidRPr="00710616" w:rsidRDefault="00710616" w:rsidP="00210BA0">
            <w:pPr>
              <w:jc w:val="both"/>
              <w:rPr>
                <w:b/>
              </w:rPr>
            </w:pPr>
            <w:r w:rsidRPr="00710616">
              <w:rPr>
                <w:b/>
              </w:rPr>
              <w:t>EMPLOYER</w:t>
            </w:r>
          </w:p>
          <w:p w14:paraId="02ABF3B3" w14:textId="77777777" w:rsidR="00710616" w:rsidRPr="00710616" w:rsidRDefault="00710616" w:rsidP="00210BA0">
            <w:pPr>
              <w:jc w:val="both"/>
            </w:pPr>
            <w:r w:rsidRPr="00710616">
              <w:t>As a representative of the above employer, I agree to the learner named above working on my premises on a work experience placement.</w:t>
            </w:r>
          </w:p>
          <w:p w14:paraId="19B0C843" w14:textId="77777777" w:rsidR="00710616" w:rsidRPr="00710616" w:rsidRDefault="00710616" w:rsidP="00210BA0">
            <w:pPr>
              <w:jc w:val="both"/>
            </w:pPr>
            <w:r w:rsidRPr="00710616">
              <w:t>A staff member will act as the learner’s supervisor.</w:t>
            </w:r>
          </w:p>
          <w:p w14:paraId="2DFF6897" w14:textId="77777777" w:rsidR="00710616" w:rsidRPr="00710616" w:rsidRDefault="00710616" w:rsidP="00210BA0">
            <w:pPr>
              <w:jc w:val="both"/>
            </w:pPr>
            <w:r w:rsidRPr="00710616">
              <w:t>The learner will as far as possible be given tasks which are relevant to their course of study.</w:t>
            </w:r>
          </w:p>
          <w:p w14:paraId="3A5C46D1" w14:textId="77777777" w:rsidR="00710616" w:rsidRPr="00710616" w:rsidRDefault="00710616" w:rsidP="00210BA0">
            <w:pPr>
              <w:jc w:val="both"/>
            </w:pPr>
            <w:r w:rsidRPr="00710616">
              <w:t>We will take care not to place the learner at risk, and, as far as is reasonably practicable, safeguard their health, safety and welfare at work</w:t>
            </w:r>
          </w:p>
          <w:p w14:paraId="6DADDF1B" w14:textId="77777777" w:rsidR="009827BB" w:rsidRDefault="009827BB" w:rsidP="00210BA0">
            <w:pPr>
              <w:jc w:val="both"/>
            </w:pPr>
          </w:p>
          <w:p w14:paraId="0115913A" w14:textId="77777777" w:rsidR="00710616" w:rsidRPr="00710616" w:rsidRDefault="00710616" w:rsidP="00210BA0">
            <w:pPr>
              <w:jc w:val="both"/>
            </w:pPr>
            <w:r w:rsidRPr="00710616">
              <w:t>Name: _______________________________ Position: _____________________________</w:t>
            </w:r>
          </w:p>
          <w:p w14:paraId="651EE7C2" w14:textId="77777777" w:rsidR="009827BB" w:rsidRDefault="009827BB" w:rsidP="00210BA0">
            <w:pPr>
              <w:jc w:val="both"/>
            </w:pPr>
          </w:p>
          <w:p w14:paraId="425502A6" w14:textId="77777777" w:rsidR="00710616" w:rsidRDefault="00710616" w:rsidP="00210BA0">
            <w:pPr>
              <w:jc w:val="both"/>
            </w:pPr>
            <w:r w:rsidRPr="00710616">
              <w:t>Signature:________________________________</w:t>
            </w:r>
          </w:p>
          <w:p w14:paraId="1A06F29E" w14:textId="3371149F" w:rsidR="009827BB" w:rsidRPr="00710616" w:rsidRDefault="009827BB" w:rsidP="00210BA0">
            <w:pPr>
              <w:jc w:val="both"/>
              <w:rPr>
                <w:b/>
              </w:rPr>
            </w:pPr>
          </w:p>
        </w:tc>
      </w:tr>
    </w:tbl>
    <w:p w14:paraId="646006D8" w14:textId="77777777" w:rsidR="00A317E0" w:rsidRDefault="00A317E0" w:rsidP="00A317E0">
      <w:pPr>
        <w:pStyle w:val="Heading1"/>
        <w:jc w:val="left"/>
      </w:pPr>
    </w:p>
    <w:p w14:paraId="098DFDD0" w14:textId="77777777" w:rsidR="00A317E0" w:rsidRDefault="00A317E0">
      <w:pPr>
        <w:rPr>
          <w:b/>
        </w:rPr>
      </w:pPr>
      <w:r>
        <w:rPr>
          <w:b/>
        </w:rPr>
        <w:br w:type="page"/>
      </w:r>
    </w:p>
    <w:p w14:paraId="141B9BF1" w14:textId="77777777" w:rsidR="00963616" w:rsidRPr="00963616" w:rsidRDefault="00963616" w:rsidP="00963616">
      <w:pPr>
        <w:pStyle w:val="Heading1"/>
        <w:jc w:val="left"/>
        <w:rPr>
          <w:rFonts w:asciiTheme="minorHAnsi" w:hAnsiTheme="minorHAnsi" w:cstheme="minorHAnsi"/>
          <w:i w:val="0"/>
          <w:sz w:val="22"/>
          <w:szCs w:val="22"/>
        </w:rPr>
      </w:pPr>
      <w:r w:rsidRPr="00963616">
        <w:rPr>
          <w:rFonts w:asciiTheme="minorHAnsi" w:hAnsiTheme="minorHAnsi" w:cstheme="minorHAnsi"/>
          <w:i w:val="0"/>
          <w:sz w:val="22"/>
          <w:szCs w:val="22"/>
        </w:rPr>
        <w:lastRenderedPageBreak/>
        <w:t>Appendix 3</w:t>
      </w:r>
    </w:p>
    <w:p w14:paraId="6C48D7F9" w14:textId="023A2E7E" w:rsidR="00963616" w:rsidRPr="00963616" w:rsidRDefault="00963616" w:rsidP="00963616">
      <w:pPr>
        <w:pStyle w:val="Heading1"/>
        <w:rPr>
          <w:rFonts w:asciiTheme="minorHAnsi" w:hAnsiTheme="minorHAnsi" w:cstheme="minorHAnsi"/>
          <w:sz w:val="24"/>
        </w:rPr>
      </w:pPr>
      <w:r w:rsidRPr="00963616">
        <w:rPr>
          <w:rFonts w:asciiTheme="minorHAnsi" w:hAnsiTheme="minorHAnsi" w:cstheme="minorHAnsi"/>
          <w:sz w:val="24"/>
        </w:rPr>
        <w:t xml:space="preserve">St. </w:t>
      </w:r>
      <w:proofErr w:type="spellStart"/>
      <w:r w:rsidRPr="00963616">
        <w:rPr>
          <w:rFonts w:asciiTheme="minorHAnsi" w:hAnsiTheme="minorHAnsi" w:cstheme="minorHAnsi"/>
          <w:sz w:val="24"/>
        </w:rPr>
        <w:t>Ailbe’s</w:t>
      </w:r>
      <w:proofErr w:type="spellEnd"/>
      <w:r w:rsidRPr="00963616">
        <w:rPr>
          <w:rFonts w:asciiTheme="minorHAnsi" w:hAnsiTheme="minorHAnsi" w:cstheme="minorHAnsi"/>
          <w:sz w:val="24"/>
        </w:rPr>
        <w:t xml:space="preserve"> School</w:t>
      </w:r>
    </w:p>
    <w:p w14:paraId="25874E9E" w14:textId="77777777" w:rsidR="00963616" w:rsidRPr="00963616" w:rsidRDefault="00963616" w:rsidP="00963616">
      <w:pPr>
        <w:pStyle w:val="Heading2"/>
        <w:jc w:val="center"/>
        <w:rPr>
          <w:rFonts w:asciiTheme="minorHAnsi" w:hAnsiTheme="minorHAnsi" w:cstheme="minorHAnsi"/>
        </w:rPr>
      </w:pPr>
      <w:r w:rsidRPr="00963616">
        <w:rPr>
          <w:rFonts w:asciiTheme="minorHAnsi" w:hAnsiTheme="minorHAnsi" w:cstheme="minorHAnsi"/>
        </w:rPr>
        <w:t>Work Experience Parental Consent</w:t>
      </w:r>
    </w:p>
    <w:p w14:paraId="52DFC389" w14:textId="77777777" w:rsidR="00963616" w:rsidRDefault="00963616" w:rsidP="00963616">
      <w:pPr>
        <w:rPr>
          <w:b/>
          <w:bCs/>
          <w:i/>
          <w:iCs/>
          <w:sz w:val="36"/>
        </w:rPr>
      </w:pPr>
    </w:p>
    <w:p w14:paraId="6D5D4B30" w14:textId="77777777" w:rsidR="00963616" w:rsidRPr="00963616" w:rsidRDefault="00963616" w:rsidP="00963616">
      <w:pPr>
        <w:pStyle w:val="BodyText"/>
        <w:spacing w:line="276" w:lineRule="auto"/>
        <w:rPr>
          <w:rFonts w:asciiTheme="minorHAnsi" w:hAnsiTheme="minorHAnsi" w:cstheme="minorHAnsi"/>
          <w:sz w:val="22"/>
          <w:szCs w:val="22"/>
        </w:rPr>
      </w:pPr>
      <w:r w:rsidRPr="00963616">
        <w:rPr>
          <w:rFonts w:asciiTheme="minorHAnsi" w:hAnsiTheme="minorHAnsi" w:cstheme="minorHAnsi"/>
          <w:sz w:val="22"/>
          <w:szCs w:val="22"/>
        </w:rPr>
        <w:t>I/We give our full consent to _________________________</w:t>
      </w:r>
      <w:proofErr w:type="gramStart"/>
      <w:r w:rsidRPr="00963616">
        <w:rPr>
          <w:rFonts w:asciiTheme="minorHAnsi" w:hAnsiTheme="minorHAnsi" w:cstheme="minorHAnsi"/>
          <w:sz w:val="22"/>
          <w:szCs w:val="22"/>
        </w:rPr>
        <w:t>_(</w:t>
      </w:r>
      <w:proofErr w:type="gramEnd"/>
      <w:r w:rsidRPr="00963616">
        <w:rPr>
          <w:rFonts w:asciiTheme="minorHAnsi" w:hAnsiTheme="minorHAnsi" w:cstheme="minorHAnsi"/>
          <w:sz w:val="22"/>
          <w:szCs w:val="22"/>
        </w:rPr>
        <w:t xml:space="preserve">Student Name) to engage in work experience programme with </w:t>
      </w:r>
    </w:p>
    <w:p w14:paraId="2F1A6A46" w14:textId="77777777" w:rsidR="00963616" w:rsidRPr="00963616" w:rsidRDefault="00963616" w:rsidP="00963616">
      <w:pPr>
        <w:pStyle w:val="BodyText"/>
        <w:spacing w:line="276" w:lineRule="auto"/>
        <w:rPr>
          <w:rFonts w:asciiTheme="minorHAnsi" w:hAnsiTheme="minorHAnsi" w:cstheme="minorHAnsi"/>
          <w:sz w:val="22"/>
          <w:szCs w:val="22"/>
        </w:rPr>
      </w:pPr>
    </w:p>
    <w:p w14:paraId="236BC03F" w14:textId="77777777" w:rsidR="00963616" w:rsidRPr="00963616" w:rsidRDefault="00963616" w:rsidP="00963616">
      <w:pPr>
        <w:pStyle w:val="BodyText"/>
        <w:spacing w:line="276" w:lineRule="auto"/>
        <w:rPr>
          <w:rFonts w:asciiTheme="minorHAnsi" w:hAnsiTheme="minorHAnsi" w:cstheme="minorHAnsi"/>
          <w:sz w:val="22"/>
          <w:szCs w:val="22"/>
        </w:rPr>
      </w:pPr>
      <w:r w:rsidRPr="00963616">
        <w:rPr>
          <w:rFonts w:asciiTheme="minorHAnsi" w:hAnsiTheme="minorHAnsi" w:cstheme="minorHAnsi"/>
          <w:sz w:val="22"/>
          <w:szCs w:val="22"/>
        </w:rPr>
        <w:t>_____________________________________________</w:t>
      </w:r>
      <w:proofErr w:type="gramStart"/>
      <w:r w:rsidRPr="00963616">
        <w:rPr>
          <w:rFonts w:asciiTheme="minorHAnsi" w:hAnsiTheme="minorHAnsi" w:cstheme="minorHAnsi"/>
          <w:sz w:val="22"/>
          <w:szCs w:val="22"/>
        </w:rPr>
        <w:t>_(</w:t>
      </w:r>
      <w:proofErr w:type="gramEnd"/>
      <w:r w:rsidRPr="00963616">
        <w:rPr>
          <w:rFonts w:asciiTheme="minorHAnsi" w:hAnsiTheme="minorHAnsi" w:cstheme="minorHAnsi"/>
          <w:sz w:val="22"/>
          <w:szCs w:val="22"/>
        </w:rPr>
        <w:t xml:space="preserve">Employer Name) at </w:t>
      </w:r>
    </w:p>
    <w:p w14:paraId="77BAE8EE" w14:textId="77777777" w:rsidR="00963616" w:rsidRPr="00963616" w:rsidRDefault="00963616" w:rsidP="00963616">
      <w:pPr>
        <w:pStyle w:val="BodyText"/>
        <w:spacing w:line="276" w:lineRule="auto"/>
        <w:rPr>
          <w:rFonts w:asciiTheme="minorHAnsi" w:hAnsiTheme="minorHAnsi" w:cstheme="minorHAnsi"/>
          <w:sz w:val="22"/>
          <w:szCs w:val="22"/>
        </w:rPr>
      </w:pPr>
    </w:p>
    <w:p w14:paraId="5886ED91" w14:textId="77777777" w:rsidR="00963616" w:rsidRPr="00963616" w:rsidRDefault="00963616" w:rsidP="00963616">
      <w:pPr>
        <w:pStyle w:val="BodyText"/>
        <w:spacing w:line="276" w:lineRule="auto"/>
        <w:rPr>
          <w:rFonts w:asciiTheme="minorHAnsi" w:hAnsiTheme="minorHAnsi" w:cstheme="minorHAnsi"/>
          <w:sz w:val="22"/>
          <w:szCs w:val="22"/>
        </w:rPr>
      </w:pPr>
      <w:r w:rsidRPr="00963616">
        <w:rPr>
          <w:rFonts w:asciiTheme="minorHAnsi" w:hAnsiTheme="minorHAnsi" w:cstheme="minorHAnsi"/>
          <w:sz w:val="22"/>
          <w:szCs w:val="22"/>
        </w:rPr>
        <w:t>___________________________________________________</w:t>
      </w:r>
      <w:proofErr w:type="gramStart"/>
      <w:r w:rsidRPr="00963616">
        <w:rPr>
          <w:rFonts w:asciiTheme="minorHAnsi" w:hAnsiTheme="minorHAnsi" w:cstheme="minorHAnsi"/>
          <w:sz w:val="22"/>
          <w:szCs w:val="22"/>
        </w:rPr>
        <w:t>_(</w:t>
      </w:r>
      <w:proofErr w:type="gramEnd"/>
      <w:r w:rsidRPr="00963616">
        <w:rPr>
          <w:rFonts w:asciiTheme="minorHAnsi" w:hAnsiTheme="minorHAnsi" w:cstheme="minorHAnsi"/>
          <w:sz w:val="22"/>
          <w:szCs w:val="22"/>
        </w:rPr>
        <w:t>Employer Address).</w:t>
      </w:r>
    </w:p>
    <w:p w14:paraId="4B54BE4C" w14:textId="77777777" w:rsidR="00963616" w:rsidRPr="00963616" w:rsidRDefault="00963616" w:rsidP="00963616">
      <w:pPr>
        <w:rPr>
          <w:rFonts w:cstheme="minorHAnsi"/>
        </w:rPr>
      </w:pPr>
    </w:p>
    <w:p w14:paraId="0D1555A9" w14:textId="77777777" w:rsidR="00963616" w:rsidRPr="00963616" w:rsidRDefault="00963616" w:rsidP="00963616">
      <w:pPr>
        <w:rPr>
          <w:rFonts w:cstheme="minorHAnsi"/>
        </w:rPr>
      </w:pPr>
      <w:r w:rsidRPr="00963616">
        <w:rPr>
          <w:rFonts w:cstheme="minorHAnsi"/>
        </w:rPr>
        <w:t>I/We acknowledge that as part of work experience it is expected that:</w:t>
      </w:r>
    </w:p>
    <w:p w14:paraId="0683E507" w14:textId="77777777" w:rsidR="00963616" w:rsidRPr="00963616" w:rsidRDefault="00963616" w:rsidP="00963616">
      <w:pPr>
        <w:rPr>
          <w:rFonts w:cstheme="minorHAnsi"/>
        </w:rPr>
      </w:pPr>
    </w:p>
    <w:p w14:paraId="0CF5EC9A" w14:textId="77777777" w:rsidR="00963616" w:rsidRPr="00963616" w:rsidRDefault="00963616" w:rsidP="00963616">
      <w:pPr>
        <w:numPr>
          <w:ilvl w:val="0"/>
          <w:numId w:val="5"/>
        </w:numPr>
        <w:spacing w:after="0"/>
        <w:rPr>
          <w:rFonts w:cstheme="minorHAnsi"/>
        </w:rPr>
      </w:pPr>
      <w:r w:rsidRPr="00963616">
        <w:rPr>
          <w:rFonts w:cstheme="minorHAnsi"/>
        </w:rPr>
        <w:t>students complete the required number of days at their agree;</w:t>
      </w:r>
    </w:p>
    <w:p w14:paraId="5182861E" w14:textId="77777777" w:rsidR="00963616" w:rsidRPr="00963616" w:rsidRDefault="00963616" w:rsidP="00963616">
      <w:pPr>
        <w:numPr>
          <w:ilvl w:val="0"/>
          <w:numId w:val="5"/>
        </w:numPr>
        <w:spacing w:after="0"/>
        <w:rPr>
          <w:rFonts w:cstheme="minorHAnsi"/>
        </w:rPr>
      </w:pPr>
      <w:r w:rsidRPr="00963616">
        <w:rPr>
          <w:rFonts w:cstheme="minorHAnsi"/>
        </w:rPr>
        <w:t>students be in attendance for work each;</w:t>
      </w:r>
    </w:p>
    <w:p w14:paraId="17601341" w14:textId="77777777" w:rsidR="00963616" w:rsidRPr="00963616" w:rsidRDefault="00963616" w:rsidP="00963616">
      <w:pPr>
        <w:numPr>
          <w:ilvl w:val="0"/>
          <w:numId w:val="5"/>
        </w:numPr>
        <w:spacing w:after="0"/>
        <w:rPr>
          <w:rFonts w:cstheme="minorHAnsi"/>
        </w:rPr>
      </w:pPr>
      <w:r w:rsidRPr="00963616">
        <w:rPr>
          <w:rFonts w:cstheme="minorHAnsi"/>
        </w:rPr>
        <w:t xml:space="preserve">students should they be unable to attend work for any reason inform both the employer </w:t>
      </w:r>
      <w:r w:rsidRPr="00963616">
        <w:rPr>
          <w:rFonts w:cstheme="minorHAnsi"/>
          <w:u w:val="single"/>
        </w:rPr>
        <w:t xml:space="preserve">and </w:t>
      </w:r>
      <w:r w:rsidRPr="00963616">
        <w:rPr>
          <w:rFonts w:cstheme="minorHAnsi"/>
        </w:rPr>
        <w:t>the school on 062 51905 at the earliest convenience;</w:t>
      </w:r>
    </w:p>
    <w:p w14:paraId="5BCF5CBC" w14:textId="77777777" w:rsidR="00963616" w:rsidRPr="00963616" w:rsidRDefault="00963616" w:rsidP="00963616">
      <w:pPr>
        <w:numPr>
          <w:ilvl w:val="0"/>
          <w:numId w:val="5"/>
        </w:numPr>
        <w:spacing w:after="0"/>
        <w:rPr>
          <w:rFonts w:cstheme="minorHAnsi"/>
        </w:rPr>
      </w:pPr>
      <w:r w:rsidRPr="00963616">
        <w:rPr>
          <w:rFonts w:cstheme="minorHAnsi"/>
        </w:rPr>
        <w:t>students ensure that they have made the necessary travel arrangements to and from their work experience;</w:t>
      </w:r>
    </w:p>
    <w:p w14:paraId="3D257402" w14:textId="77777777" w:rsidR="00963616" w:rsidRPr="00963616" w:rsidRDefault="00963616" w:rsidP="00963616">
      <w:pPr>
        <w:numPr>
          <w:ilvl w:val="0"/>
          <w:numId w:val="5"/>
        </w:numPr>
        <w:spacing w:after="0"/>
        <w:rPr>
          <w:rFonts w:cstheme="minorHAnsi"/>
        </w:rPr>
      </w:pPr>
      <w:r w:rsidRPr="00963616">
        <w:rPr>
          <w:rFonts w:cstheme="minorHAnsi"/>
        </w:rPr>
        <w:t xml:space="preserve">students be punctual and well-mannered while on their work experience; </w:t>
      </w:r>
    </w:p>
    <w:p w14:paraId="60E05727" w14:textId="77777777" w:rsidR="00963616" w:rsidRPr="00963616" w:rsidRDefault="00963616" w:rsidP="00963616">
      <w:pPr>
        <w:numPr>
          <w:ilvl w:val="0"/>
          <w:numId w:val="5"/>
        </w:numPr>
        <w:spacing w:after="0"/>
        <w:rPr>
          <w:rFonts w:cstheme="minorHAnsi"/>
        </w:rPr>
      </w:pPr>
      <w:r w:rsidRPr="00963616">
        <w:rPr>
          <w:rFonts w:cstheme="minorHAnsi"/>
        </w:rPr>
        <w:t xml:space="preserve">students keep a </w:t>
      </w:r>
      <w:r w:rsidRPr="00963616">
        <w:rPr>
          <w:rFonts w:cstheme="minorHAnsi"/>
          <w:b/>
        </w:rPr>
        <w:t>daily record of their experience</w:t>
      </w:r>
      <w:r w:rsidRPr="00963616">
        <w:rPr>
          <w:rFonts w:cstheme="minorHAnsi"/>
        </w:rPr>
        <w:t>;</w:t>
      </w:r>
    </w:p>
    <w:p w14:paraId="197C58A0" w14:textId="77777777" w:rsidR="00963616" w:rsidRPr="00963616" w:rsidRDefault="00963616" w:rsidP="00963616">
      <w:pPr>
        <w:numPr>
          <w:ilvl w:val="0"/>
          <w:numId w:val="5"/>
        </w:numPr>
        <w:spacing w:after="0"/>
        <w:rPr>
          <w:rFonts w:cstheme="minorHAnsi"/>
        </w:rPr>
      </w:pPr>
      <w:r w:rsidRPr="00963616">
        <w:rPr>
          <w:rFonts w:cstheme="minorHAnsi"/>
        </w:rPr>
        <w:t xml:space="preserve">students observe all health and safety procedures while on work experience; </w:t>
      </w:r>
    </w:p>
    <w:p w14:paraId="5260A35A" w14:textId="77777777" w:rsidR="00963616" w:rsidRPr="00963616" w:rsidRDefault="00963616" w:rsidP="00963616">
      <w:pPr>
        <w:numPr>
          <w:ilvl w:val="0"/>
          <w:numId w:val="5"/>
        </w:numPr>
        <w:spacing w:after="0"/>
        <w:rPr>
          <w:rFonts w:cstheme="minorHAnsi"/>
        </w:rPr>
      </w:pPr>
      <w:r w:rsidRPr="00963616">
        <w:rPr>
          <w:rFonts w:cstheme="minorHAnsi"/>
        </w:rPr>
        <w:t>students ensure they dress appropriately (including wearing protective clothing if required) for the duration of the work experience;</w:t>
      </w:r>
    </w:p>
    <w:p w14:paraId="60679A7F" w14:textId="77777777" w:rsidR="00963616" w:rsidRPr="00963616" w:rsidRDefault="00963616" w:rsidP="00963616">
      <w:pPr>
        <w:numPr>
          <w:ilvl w:val="0"/>
          <w:numId w:val="5"/>
        </w:numPr>
        <w:spacing w:after="0"/>
        <w:rPr>
          <w:rFonts w:cstheme="minorHAnsi"/>
        </w:rPr>
      </w:pPr>
      <w:proofErr w:type="gramStart"/>
      <w:r w:rsidRPr="00963616">
        <w:rPr>
          <w:rFonts w:cstheme="minorHAnsi"/>
        </w:rPr>
        <w:t>students</w:t>
      </w:r>
      <w:proofErr w:type="gramEnd"/>
      <w:r w:rsidRPr="00963616">
        <w:rPr>
          <w:rFonts w:cstheme="minorHAnsi"/>
        </w:rPr>
        <w:t xml:space="preserve"> observe school’s insurance policy guidelines and refrain from engaging in exempted activities.</w:t>
      </w:r>
    </w:p>
    <w:p w14:paraId="019EDC12" w14:textId="77777777" w:rsidR="00963616" w:rsidRDefault="00963616" w:rsidP="00963616"/>
    <w:p w14:paraId="466D6186" w14:textId="77777777" w:rsidR="00963616" w:rsidRDefault="00963616" w:rsidP="00963616"/>
    <w:p w14:paraId="6D433A5A" w14:textId="77777777" w:rsidR="00963616" w:rsidRDefault="00963616" w:rsidP="00963616">
      <w:r>
        <w:t>Signed_______________________ (please print name) Parent</w:t>
      </w:r>
      <w:r>
        <w:tab/>
        <w:t xml:space="preserve"> </w:t>
      </w:r>
      <w:r>
        <w:sym w:font="Symbol" w:char="F09C"/>
      </w:r>
      <w:r>
        <w:t xml:space="preserve">  </w:t>
      </w:r>
      <w:r>
        <w:tab/>
        <w:t xml:space="preserve">Guardian </w:t>
      </w:r>
      <w:r>
        <w:sym w:font="Symbol" w:char="F09C"/>
      </w:r>
    </w:p>
    <w:p w14:paraId="2B93DFA2" w14:textId="77777777" w:rsidR="00963616" w:rsidRDefault="00963616" w:rsidP="00963616"/>
    <w:p w14:paraId="472290D8" w14:textId="77777777" w:rsidR="00963616" w:rsidRDefault="00963616" w:rsidP="00963616">
      <w:r>
        <w:t>Date</w:t>
      </w:r>
      <w:r>
        <w:tab/>
        <w:t>________________</w:t>
      </w:r>
      <w:r>
        <w:tab/>
      </w:r>
      <w:r>
        <w:tab/>
        <w:t>Contact Number _________________________</w:t>
      </w:r>
    </w:p>
    <w:p w14:paraId="5104F3B8" w14:textId="77777777" w:rsidR="00963616" w:rsidRDefault="00963616">
      <w:pPr>
        <w:rPr>
          <w:b/>
        </w:rPr>
      </w:pPr>
      <w:r>
        <w:rPr>
          <w:b/>
        </w:rPr>
        <w:br w:type="page"/>
      </w:r>
    </w:p>
    <w:p w14:paraId="05514BBB" w14:textId="1B52C2B9" w:rsidR="000277FC" w:rsidRPr="009827BB" w:rsidRDefault="00963616" w:rsidP="009827BB">
      <w:pPr>
        <w:jc w:val="both"/>
        <w:rPr>
          <w:b/>
        </w:rPr>
      </w:pPr>
      <w:r>
        <w:rPr>
          <w:b/>
        </w:rPr>
        <w:lastRenderedPageBreak/>
        <w:t>Appendix 4</w:t>
      </w:r>
    </w:p>
    <w:p w14:paraId="5C3A5E6F" w14:textId="7B811071" w:rsidR="009827BB" w:rsidRDefault="009827BB" w:rsidP="009827BB">
      <w:pPr>
        <w:jc w:val="both"/>
      </w:pPr>
      <w:r>
        <w:rPr>
          <w:rFonts w:ascii="Times New Roman" w:hAnsi="Times New Roman"/>
          <w:noProof/>
          <w:sz w:val="24"/>
          <w:szCs w:val="24"/>
          <w:lang w:eastAsia="en-IE"/>
        </w:rPr>
        <w:drawing>
          <wp:anchor distT="36576" distB="36576" distL="36576" distR="36576" simplePos="0" relativeHeight="251658240" behindDoc="0" locked="0" layoutInCell="1" allowOverlap="1" wp14:anchorId="5808A27B" wp14:editId="40658BE0">
            <wp:simplePos x="0" y="0"/>
            <wp:positionH relativeFrom="column">
              <wp:posOffset>186690</wp:posOffset>
            </wp:positionH>
            <wp:positionV relativeFrom="paragraph">
              <wp:posOffset>15875</wp:posOffset>
            </wp:positionV>
            <wp:extent cx="4665980" cy="6913245"/>
            <wp:effectExtent l="0" t="0" r="1270"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5980" cy="69132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IE"/>
        </w:rPr>
        <w:drawing>
          <wp:anchor distT="36576" distB="36576" distL="36576" distR="36576" simplePos="0" relativeHeight="251658240" behindDoc="0" locked="0" layoutInCell="1" allowOverlap="1" wp14:anchorId="5E4E28BD" wp14:editId="2508099D">
            <wp:simplePos x="0" y="0"/>
            <wp:positionH relativeFrom="column">
              <wp:posOffset>3830782</wp:posOffset>
            </wp:positionH>
            <wp:positionV relativeFrom="paragraph">
              <wp:posOffset>16395</wp:posOffset>
            </wp:positionV>
            <wp:extent cx="997527" cy="1473778"/>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8855"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FBCB821" w14:textId="4FA4E65A" w:rsidR="000277FC" w:rsidRDefault="000277FC" w:rsidP="00927C96">
      <w:pPr>
        <w:ind w:left="1440"/>
        <w:jc w:val="both"/>
      </w:pPr>
    </w:p>
    <w:p w14:paraId="0425EC7B" w14:textId="20BAD7EC" w:rsidR="000277FC" w:rsidRDefault="000277FC" w:rsidP="00927C96">
      <w:pPr>
        <w:ind w:left="1440"/>
        <w:jc w:val="both"/>
      </w:pPr>
    </w:p>
    <w:p w14:paraId="3AFA39FF" w14:textId="77777777" w:rsidR="000277FC" w:rsidRDefault="000277FC" w:rsidP="00927C96">
      <w:pPr>
        <w:ind w:left="1440"/>
        <w:jc w:val="both"/>
      </w:pPr>
    </w:p>
    <w:p w14:paraId="0CECB91B" w14:textId="16105A9D" w:rsidR="009B4CD2" w:rsidRDefault="009B4CD2" w:rsidP="00191648">
      <w:pPr>
        <w:ind w:left="1440"/>
        <w:jc w:val="both"/>
      </w:pPr>
    </w:p>
    <w:p w14:paraId="0C70F98D" w14:textId="092857BF" w:rsidR="009B4CD2" w:rsidRDefault="009B4CD2" w:rsidP="00191648">
      <w:pPr>
        <w:ind w:left="1440"/>
        <w:jc w:val="both"/>
      </w:pPr>
    </w:p>
    <w:p w14:paraId="6BBAFFB1" w14:textId="66A71460" w:rsidR="009B4CD2" w:rsidRDefault="009B4CD2" w:rsidP="00191648">
      <w:pPr>
        <w:ind w:left="1440"/>
        <w:jc w:val="both"/>
      </w:pPr>
    </w:p>
    <w:p w14:paraId="32C58789" w14:textId="18764B10" w:rsidR="009B4CD2" w:rsidRDefault="009B4CD2" w:rsidP="00191648">
      <w:pPr>
        <w:ind w:left="1440"/>
        <w:jc w:val="both"/>
      </w:pPr>
    </w:p>
    <w:p w14:paraId="0D2A57FE" w14:textId="5118FDE3" w:rsidR="009B4CD2" w:rsidRDefault="009B4CD2" w:rsidP="00191648">
      <w:pPr>
        <w:ind w:left="1440"/>
        <w:jc w:val="both"/>
      </w:pPr>
    </w:p>
    <w:p w14:paraId="46D0C701" w14:textId="626CB497" w:rsidR="009B4CD2" w:rsidRDefault="009B4CD2" w:rsidP="00191648">
      <w:pPr>
        <w:ind w:left="1440"/>
        <w:jc w:val="both"/>
      </w:pPr>
    </w:p>
    <w:p w14:paraId="7F58DE3E" w14:textId="62C90618" w:rsidR="009B4CD2" w:rsidRDefault="009B4CD2" w:rsidP="00191648">
      <w:pPr>
        <w:ind w:left="1440"/>
        <w:jc w:val="both"/>
      </w:pPr>
    </w:p>
    <w:p w14:paraId="54FBBA7B" w14:textId="1EA6CAC3" w:rsidR="009B4CD2" w:rsidRDefault="009B4CD2" w:rsidP="00191648">
      <w:pPr>
        <w:ind w:left="1440"/>
        <w:jc w:val="both"/>
      </w:pPr>
    </w:p>
    <w:p w14:paraId="7FBD6F95" w14:textId="09239CDD" w:rsidR="009B4CD2" w:rsidRDefault="009B4CD2" w:rsidP="00191648">
      <w:pPr>
        <w:ind w:left="1440"/>
        <w:jc w:val="both"/>
      </w:pPr>
    </w:p>
    <w:p w14:paraId="36457179" w14:textId="4013B9E0" w:rsidR="009B4CD2" w:rsidRDefault="009B4CD2" w:rsidP="00191648">
      <w:pPr>
        <w:ind w:left="1440"/>
        <w:jc w:val="both"/>
      </w:pPr>
    </w:p>
    <w:p w14:paraId="4FCEA6F5" w14:textId="4DA9F13E" w:rsidR="009B4CD2" w:rsidRDefault="009B4CD2" w:rsidP="00191648">
      <w:pPr>
        <w:ind w:left="1440"/>
        <w:jc w:val="both"/>
      </w:pPr>
    </w:p>
    <w:p w14:paraId="0B98BF4D" w14:textId="6EC45A76" w:rsidR="009B4CD2" w:rsidRDefault="009B4CD2" w:rsidP="00191648">
      <w:pPr>
        <w:ind w:left="1440"/>
        <w:jc w:val="both"/>
      </w:pPr>
    </w:p>
    <w:p w14:paraId="7DCF4126" w14:textId="16DBC398" w:rsidR="009B4CD2" w:rsidRDefault="009B4CD2" w:rsidP="009B4CD2">
      <w:pPr>
        <w:tabs>
          <w:tab w:val="left" w:pos="1440"/>
        </w:tabs>
        <w:jc w:val="both"/>
      </w:pPr>
    </w:p>
    <w:p w14:paraId="07EB5FC9" w14:textId="6BC65305" w:rsidR="009B4CD2" w:rsidRDefault="009B4CD2" w:rsidP="009B4CD2">
      <w:pPr>
        <w:tabs>
          <w:tab w:val="left" w:pos="1440"/>
        </w:tabs>
        <w:jc w:val="both"/>
      </w:pPr>
    </w:p>
    <w:p w14:paraId="326BDF14" w14:textId="6F59CA45" w:rsidR="009B4CD2" w:rsidRDefault="009B4CD2" w:rsidP="009B4CD2">
      <w:pPr>
        <w:tabs>
          <w:tab w:val="left" w:pos="1440"/>
        </w:tabs>
        <w:jc w:val="both"/>
      </w:pPr>
    </w:p>
    <w:p w14:paraId="62B1A842" w14:textId="5490DB18" w:rsidR="009B4CD2" w:rsidRDefault="009B4CD2" w:rsidP="009B4CD2">
      <w:pPr>
        <w:tabs>
          <w:tab w:val="left" w:pos="1440"/>
        </w:tabs>
        <w:jc w:val="both"/>
      </w:pPr>
    </w:p>
    <w:p w14:paraId="54320FDE" w14:textId="1F97A3EC" w:rsidR="009B4CD2" w:rsidRDefault="009B4CD2" w:rsidP="009B4CD2">
      <w:pPr>
        <w:tabs>
          <w:tab w:val="left" w:pos="1440"/>
        </w:tabs>
        <w:jc w:val="both"/>
      </w:pPr>
    </w:p>
    <w:p w14:paraId="17785A45" w14:textId="7F2BD21E" w:rsidR="009B4CD2" w:rsidRDefault="009B4CD2" w:rsidP="009B4CD2">
      <w:pPr>
        <w:tabs>
          <w:tab w:val="left" w:pos="1440"/>
        </w:tabs>
        <w:jc w:val="both"/>
      </w:pPr>
    </w:p>
    <w:p w14:paraId="4F28CCEC" w14:textId="6B4A55AB" w:rsidR="009B4CD2" w:rsidRDefault="009B4CD2" w:rsidP="009B4CD2">
      <w:pPr>
        <w:tabs>
          <w:tab w:val="left" w:pos="1440"/>
        </w:tabs>
        <w:jc w:val="both"/>
      </w:pPr>
    </w:p>
    <w:p w14:paraId="1DC57C75" w14:textId="3C444761" w:rsidR="009B4CD2" w:rsidRDefault="009B4CD2" w:rsidP="009B4CD2">
      <w:pPr>
        <w:tabs>
          <w:tab w:val="left" w:pos="1440"/>
        </w:tabs>
        <w:jc w:val="both"/>
      </w:pPr>
    </w:p>
    <w:p w14:paraId="75FBD1A0" w14:textId="58A5EB39" w:rsidR="009B4CD2" w:rsidRDefault="009B4CD2" w:rsidP="009B4CD2">
      <w:pPr>
        <w:tabs>
          <w:tab w:val="left" w:pos="1440"/>
        </w:tabs>
        <w:jc w:val="both"/>
      </w:pPr>
    </w:p>
    <w:p w14:paraId="703DCC89" w14:textId="0DDC9404" w:rsidR="009B4CD2" w:rsidRDefault="009B4CD2" w:rsidP="009B4CD2">
      <w:pPr>
        <w:tabs>
          <w:tab w:val="left" w:pos="1440"/>
        </w:tabs>
        <w:jc w:val="both"/>
      </w:pPr>
    </w:p>
    <w:p w14:paraId="622714D3" w14:textId="1056C569" w:rsidR="009B4CD2" w:rsidRDefault="009B4CD2" w:rsidP="009B4CD2">
      <w:pPr>
        <w:tabs>
          <w:tab w:val="left" w:pos="1440"/>
        </w:tabs>
        <w:jc w:val="both"/>
      </w:pPr>
    </w:p>
    <w:p w14:paraId="6BE0100E" w14:textId="0DD4CACC" w:rsidR="009B4CD2" w:rsidRDefault="009B4CD2" w:rsidP="009B4CD2">
      <w:pPr>
        <w:tabs>
          <w:tab w:val="left" w:pos="1440"/>
        </w:tabs>
        <w:jc w:val="both"/>
      </w:pPr>
    </w:p>
    <w:p w14:paraId="4909ED88" w14:textId="77777777" w:rsidR="009827BB" w:rsidRDefault="009827BB" w:rsidP="009B4CD2"/>
    <w:p w14:paraId="12378478" w14:textId="77777777" w:rsidR="009827BB" w:rsidRDefault="009827BB" w:rsidP="009B4CD2">
      <w:pPr>
        <w:sectPr w:rsidR="009827BB" w:rsidSect="00963616">
          <w:footerReference w:type="default" r:id="rId14"/>
          <w:pgSz w:w="11906" w:h="16838"/>
          <w:pgMar w:top="567" w:right="1133" w:bottom="284" w:left="851" w:header="708" w:footer="708" w:gutter="0"/>
          <w:cols w:space="708"/>
          <w:docGrid w:linePitch="360"/>
        </w:sectPr>
      </w:pPr>
    </w:p>
    <w:p w14:paraId="1CEA54D9" w14:textId="2BC9EA78" w:rsidR="009827BB" w:rsidRDefault="009827BB" w:rsidP="009B4CD2">
      <w:pPr>
        <w:sectPr w:rsidR="009827BB" w:rsidSect="009827BB">
          <w:pgSz w:w="16838" w:h="11906" w:orient="landscape" w:code="9"/>
          <w:pgMar w:top="1440" w:right="567" w:bottom="1440" w:left="284" w:header="708" w:footer="708" w:gutter="0"/>
          <w:cols w:space="708"/>
          <w:docGrid w:linePitch="360"/>
        </w:sectPr>
      </w:pPr>
      <w:r>
        <w:rPr>
          <w:rFonts w:ascii="Times New Roman" w:hAnsi="Times New Roman"/>
          <w:noProof/>
          <w:sz w:val="24"/>
          <w:szCs w:val="24"/>
          <w:lang w:eastAsia="en-IE"/>
        </w:rPr>
        <w:lastRenderedPageBreak/>
        <w:drawing>
          <wp:anchor distT="36576" distB="36576" distL="36576" distR="36576" simplePos="0" relativeHeight="251661312" behindDoc="0" locked="0" layoutInCell="1" allowOverlap="1" wp14:anchorId="0631BBC2" wp14:editId="599C52CB">
            <wp:simplePos x="0" y="0"/>
            <wp:positionH relativeFrom="column">
              <wp:posOffset>5142230</wp:posOffset>
            </wp:positionH>
            <wp:positionV relativeFrom="paragraph">
              <wp:posOffset>-316865</wp:posOffset>
            </wp:positionV>
            <wp:extent cx="4936490" cy="5255895"/>
            <wp:effectExtent l="0" t="0" r="0" b="190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6490" cy="5255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IE"/>
        </w:rPr>
        <w:drawing>
          <wp:anchor distT="36576" distB="36576" distL="36576" distR="36576" simplePos="0" relativeHeight="251660288" behindDoc="0" locked="0" layoutInCell="1" allowOverlap="1" wp14:anchorId="3E2AACBE" wp14:editId="20904463">
            <wp:simplePos x="0" y="0"/>
            <wp:positionH relativeFrom="column">
              <wp:posOffset>31000</wp:posOffset>
            </wp:positionH>
            <wp:positionV relativeFrom="paragraph">
              <wp:posOffset>-316345</wp:posOffset>
            </wp:positionV>
            <wp:extent cx="4665980" cy="6767830"/>
            <wp:effectExtent l="0" t="0" r="127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5980" cy="6767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61E842" w14:textId="7B234CFE" w:rsidR="009B4CD2" w:rsidRDefault="009827BB" w:rsidP="009B4CD2">
      <w:r>
        <w:rPr>
          <w:rFonts w:ascii="Times New Roman" w:hAnsi="Times New Roman"/>
          <w:noProof/>
          <w:sz w:val="24"/>
          <w:szCs w:val="24"/>
          <w:lang w:eastAsia="en-IE"/>
        </w:rPr>
        <w:lastRenderedPageBreak/>
        <mc:AlternateContent>
          <mc:Choice Requires="wps">
            <w:drawing>
              <wp:anchor distT="36576" distB="36576" distL="36576" distR="36576" simplePos="0" relativeHeight="251663360" behindDoc="0" locked="0" layoutInCell="1" allowOverlap="1" wp14:anchorId="0074AE2B" wp14:editId="5C562785">
                <wp:simplePos x="0" y="0"/>
                <wp:positionH relativeFrom="column">
                  <wp:posOffset>-36714</wp:posOffset>
                </wp:positionH>
                <wp:positionV relativeFrom="paragraph">
                  <wp:posOffset>173182</wp:posOffset>
                </wp:positionV>
                <wp:extent cx="4895850" cy="360045"/>
                <wp:effectExtent l="0" t="0" r="0" b="190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B9E13DC" w14:textId="77777777" w:rsidR="009827BB" w:rsidRDefault="009827BB" w:rsidP="009827BB">
                            <w:pPr>
                              <w:widowControl w:val="0"/>
                              <w:spacing w:after="280"/>
                              <w:rPr>
                                <w:rFonts w:ascii="@Arial Unicode MS" w:eastAsia="@Arial Unicode MS" w:hAnsi="@Arial Unicode MS" w:cs="@Arial Unicode MS"/>
                                <w:b/>
                                <w:bCs/>
                                <w:sz w:val="32"/>
                                <w:szCs w:val="32"/>
                              </w:rPr>
                            </w:pPr>
                            <w:r>
                              <w:rPr>
                                <w:rFonts w:ascii="@Arial Unicode MS" w:eastAsia="@Arial Unicode MS" w:hAnsi="@Arial Unicode MS" w:cs="@Arial Unicode MS" w:hint="eastAsia"/>
                                <w:b/>
                                <w:bCs/>
                                <w:sz w:val="32"/>
                                <w:szCs w:val="32"/>
                              </w:rPr>
                              <w:t>Any additional comments you would like to make: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2.9pt;margin-top:13.65pt;width:385.5pt;height:28.3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" filled="f" stroked="f" strokecolor="black [0]" insetpen="t">
                <v:textbox inset="2.88pt,2.88pt,2.88pt,2.88pt">
                  <w:txbxContent>
                    <w:p w14:paraId="1B9E13DC" w14:textId="77777777" w:rsidR="009827BB" w:rsidRDefault="009827BB" w:rsidP="009827BB">
                      <w:pPr>
                        <w:widowControl w:val="0"/>
                        <w:spacing w:after="280"/>
                        <w:rPr>
                          <w:rFonts w:ascii="@Arial Unicode MS" w:eastAsia="@Arial Unicode MS" w:hAnsi="@Arial Unicode MS" w:cs="@Arial Unicode MS"/>
                          <w:b/>
                          <w:bCs/>
                          <w:sz w:val="32"/>
                          <w:szCs w:val="32"/>
                        </w:rPr>
                      </w:pPr>
                      <w:r>
                        <w:rPr>
                          <w:rFonts w:ascii="@Arial Unicode MS" w:eastAsia="@Arial Unicode MS" w:hAnsi="@Arial Unicode MS" w:cs="@Arial Unicode MS" w:hint="eastAsia"/>
                          <w:b/>
                          <w:bCs/>
                          <w:sz w:val="32"/>
                          <w:szCs w:val="32"/>
                        </w:rPr>
                        <w:t>Any additional comments you would like to make:</w:t>
                      </w:r>
                    </w:p>
                  </w:txbxContent>
                </v:textbox>
              </v:shape>
            </w:pict>
          </mc:Fallback>
        </mc:AlternateContent>
      </w:r>
    </w:p>
    <w:p w14:paraId="57180BF5" w14:textId="77777777" w:rsidR="009B4CD2" w:rsidRDefault="009B4CD2" w:rsidP="009B4CD2"/>
    <w:p w14:paraId="508FA9FE" w14:textId="144DB59F" w:rsidR="009B4CD2" w:rsidRDefault="009827BB" w:rsidP="009B4CD2">
      <w:r>
        <w:rPr>
          <w:rFonts w:ascii="Times New Roman" w:hAnsi="Times New Roman"/>
          <w:noProof/>
          <w:sz w:val="24"/>
          <w:szCs w:val="24"/>
          <w:lang w:eastAsia="en-IE"/>
        </w:rPr>
        <w:drawing>
          <wp:anchor distT="36576" distB="36576" distL="36576" distR="36576" simplePos="0" relativeHeight="251664384" behindDoc="0" locked="0" layoutInCell="1" allowOverlap="1" wp14:anchorId="174A61FE" wp14:editId="043D464B">
            <wp:simplePos x="0" y="0"/>
            <wp:positionH relativeFrom="column">
              <wp:posOffset>39370</wp:posOffset>
            </wp:positionH>
            <wp:positionV relativeFrom="paragraph">
              <wp:posOffset>16510</wp:posOffset>
            </wp:positionV>
            <wp:extent cx="4751705" cy="640778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1705" cy="6407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1B669DA" w14:textId="77777777" w:rsidR="0017188B" w:rsidRDefault="0017188B" w:rsidP="009B4CD2"/>
    <w:p w14:paraId="3022D631" w14:textId="77777777" w:rsidR="009B4CD2" w:rsidRDefault="009B4CD2" w:rsidP="009B4CD2"/>
    <w:p w14:paraId="437FF423" w14:textId="77777777" w:rsidR="009B4CD2" w:rsidRDefault="009B4CD2" w:rsidP="009B4CD2"/>
    <w:p w14:paraId="7036F3E7" w14:textId="77777777" w:rsidR="009827BB" w:rsidRDefault="009827BB" w:rsidP="009B4CD2"/>
    <w:p w14:paraId="0737D5EA" w14:textId="77777777" w:rsidR="009827BB" w:rsidRDefault="009827BB" w:rsidP="009B4CD2"/>
    <w:p w14:paraId="04162231" w14:textId="77777777" w:rsidR="009827BB" w:rsidRDefault="009827BB" w:rsidP="009B4CD2"/>
    <w:p w14:paraId="602A5D68" w14:textId="77777777" w:rsidR="009827BB" w:rsidRDefault="009827BB" w:rsidP="009B4CD2"/>
    <w:p w14:paraId="544E540B" w14:textId="77777777" w:rsidR="009827BB" w:rsidRDefault="009827BB" w:rsidP="009B4CD2"/>
    <w:p w14:paraId="5BFB0E19" w14:textId="77777777" w:rsidR="009827BB" w:rsidRDefault="009827BB" w:rsidP="009B4CD2"/>
    <w:p w14:paraId="4958C8B2" w14:textId="77777777" w:rsidR="009827BB" w:rsidRDefault="009827BB" w:rsidP="009B4CD2"/>
    <w:p w14:paraId="6E1838EA" w14:textId="77777777" w:rsidR="009827BB" w:rsidRDefault="009827BB" w:rsidP="009B4CD2"/>
    <w:p w14:paraId="324C6A8F" w14:textId="77777777" w:rsidR="009827BB" w:rsidRDefault="009827BB" w:rsidP="009B4CD2"/>
    <w:p w14:paraId="38A0CC09" w14:textId="77777777" w:rsidR="009827BB" w:rsidRDefault="009827BB" w:rsidP="009B4CD2"/>
    <w:p w14:paraId="0BC0582E" w14:textId="77777777" w:rsidR="009827BB" w:rsidRDefault="009827BB" w:rsidP="009B4CD2"/>
    <w:p w14:paraId="6D038731" w14:textId="77777777" w:rsidR="009827BB" w:rsidRDefault="009827BB" w:rsidP="009B4CD2"/>
    <w:p w14:paraId="3B6662A1" w14:textId="77777777" w:rsidR="009827BB" w:rsidRDefault="009827BB" w:rsidP="009B4CD2"/>
    <w:p w14:paraId="61E28FAE" w14:textId="77777777" w:rsidR="009827BB" w:rsidRDefault="009827BB" w:rsidP="009B4CD2"/>
    <w:p w14:paraId="4BAEF435" w14:textId="77777777" w:rsidR="009827BB" w:rsidRDefault="009827BB" w:rsidP="009B4CD2"/>
    <w:p w14:paraId="11DB619C" w14:textId="77777777" w:rsidR="009827BB" w:rsidRDefault="009827BB" w:rsidP="009B4CD2"/>
    <w:p w14:paraId="283C54AC" w14:textId="77777777" w:rsidR="009827BB" w:rsidRDefault="009827BB" w:rsidP="009B4CD2"/>
    <w:p w14:paraId="2D890A66" w14:textId="77777777" w:rsidR="009827BB" w:rsidRDefault="009827BB" w:rsidP="009B4CD2"/>
    <w:p w14:paraId="41684850" w14:textId="5D7D822D" w:rsidR="009B4CD2" w:rsidRDefault="009B4CD2" w:rsidP="00A52000">
      <w:pPr>
        <w:jc w:val="both"/>
      </w:pPr>
      <w:bookmarkStart w:id="0" w:name="_GoBack"/>
      <w:bookmarkEnd w:id="0"/>
    </w:p>
    <w:p w14:paraId="12EC4B0F" w14:textId="50EC5525" w:rsidR="009B4CD2" w:rsidRDefault="009B4CD2" w:rsidP="00191648">
      <w:pPr>
        <w:ind w:left="1440"/>
        <w:jc w:val="both"/>
      </w:pPr>
    </w:p>
    <w:p w14:paraId="158B59FD" w14:textId="04E7A20F" w:rsidR="009B4CD2" w:rsidRDefault="009B4CD2" w:rsidP="00191648">
      <w:pPr>
        <w:ind w:left="1440"/>
        <w:jc w:val="both"/>
      </w:pPr>
    </w:p>
    <w:p w14:paraId="4540CDE6" w14:textId="341F1E33" w:rsidR="009B4CD2" w:rsidRDefault="009B4CD2" w:rsidP="00191648">
      <w:pPr>
        <w:ind w:left="1440"/>
        <w:jc w:val="both"/>
      </w:pPr>
    </w:p>
    <w:p w14:paraId="28D65D66" w14:textId="664999BA" w:rsidR="009B4CD2" w:rsidRDefault="009B4CD2" w:rsidP="00191648">
      <w:pPr>
        <w:ind w:left="1440"/>
        <w:jc w:val="both"/>
      </w:pPr>
    </w:p>
    <w:p w14:paraId="309B6710" w14:textId="77777777" w:rsidR="009B4CD2" w:rsidRPr="00D04883" w:rsidRDefault="009B4CD2" w:rsidP="00191648">
      <w:pPr>
        <w:ind w:left="1440"/>
        <w:jc w:val="both"/>
      </w:pPr>
    </w:p>
    <w:sectPr w:rsidR="009B4CD2" w:rsidRPr="00D04883" w:rsidSect="009827BB">
      <w:pgSz w:w="11906" w:h="16838" w:code="9"/>
      <w:pgMar w:top="567"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EAF1A" w14:textId="77777777" w:rsidR="009129F3" w:rsidRDefault="009129F3" w:rsidP="00BD2F67">
      <w:pPr>
        <w:spacing w:after="0" w:line="240" w:lineRule="auto"/>
      </w:pPr>
      <w:r>
        <w:separator/>
      </w:r>
    </w:p>
  </w:endnote>
  <w:endnote w:type="continuationSeparator" w:id="0">
    <w:p w14:paraId="3B4010E7" w14:textId="77777777" w:rsidR="009129F3" w:rsidRDefault="009129F3" w:rsidP="00BD2F67">
      <w:pPr>
        <w:spacing w:after="0" w:line="240" w:lineRule="auto"/>
      </w:pPr>
      <w:r>
        <w:continuationSeparator/>
      </w:r>
    </w:p>
  </w:endnote>
  <w:endnote w:type="continuationNotice" w:id="1">
    <w:p w14:paraId="4A08F9CF" w14:textId="77777777" w:rsidR="009129F3" w:rsidRDefault="00912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mazone BT">
    <w:altName w:val="Mistral"/>
    <w:charset w:val="00"/>
    <w:family w:val="script"/>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DAF44" w14:textId="3C96AE49" w:rsidR="004A261E" w:rsidRDefault="004A261E">
    <w:pPr>
      <w:pStyle w:val="Footer"/>
    </w:pPr>
  </w:p>
  <w:p w14:paraId="0BE19A0A" w14:textId="0B7C8742" w:rsidR="00BD2F67" w:rsidRDefault="00BD2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FFC67" w14:textId="77777777" w:rsidR="009129F3" w:rsidRDefault="009129F3" w:rsidP="00BD2F67">
      <w:pPr>
        <w:spacing w:after="0" w:line="240" w:lineRule="auto"/>
      </w:pPr>
      <w:r>
        <w:separator/>
      </w:r>
    </w:p>
  </w:footnote>
  <w:footnote w:type="continuationSeparator" w:id="0">
    <w:p w14:paraId="5BCA9B82" w14:textId="77777777" w:rsidR="009129F3" w:rsidRDefault="009129F3" w:rsidP="00BD2F67">
      <w:pPr>
        <w:spacing w:after="0" w:line="240" w:lineRule="auto"/>
      </w:pPr>
      <w:r>
        <w:continuationSeparator/>
      </w:r>
    </w:p>
  </w:footnote>
  <w:footnote w:type="continuationNotice" w:id="1">
    <w:p w14:paraId="11DFE475" w14:textId="77777777" w:rsidR="009129F3" w:rsidRDefault="009129F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57B"/>
    <w:multiLevelType w:val="hybridMultilevel"/>
    <w:tmpl w:val="C29EB80A"/>
    <w:lvl w:ilvl="0" w:tplc="A866EE1E">
      <w:start w:val="1"/>
      <w:numFmt w:val="bullet"/>
      <w:lvlText w:val=""/>
      <w:lvlJc w:val="left"/>
      <w:pPr>
        <w:tabs>
          <w:tab w:val="num" w:pos="720"/>
        </w:tabs>
        <w:ind w:left="720" w:hanging="360"/>
      </w:pPr>
      <w:rPr>
        <w:rFonts w:ascii="Wingdings" w:hAnsi="Wingdings"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110131A"/>
    <w:multiLevelType w:val="hybridMultilevel"/>
    <w:tmpl w:val="06ECCAE4"/>
    <w:lvl w:ilvl="0" w:tplc="083C000D">
      <w:start w:val="1"/>
      <w:numFmt w:val="bullet"/>
      <w:lvlText w:val=""/>
      <w:lvlJc w:val="left"/>
      <w:pPr>
        <w:ind w:left="720" w:hanging="360"/>
      </w:pPr>
      <w:rPr>
        <w:rFonts w:ascii="Wingdings" w:hAnsi="Wingdings"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
    <w:nsid w:val="23867895"/>
    <w:multiLevelType w:val="hybridMultilevel"/>
    <w:tmpl w:val="78049C4A"/>
    <w:lvl w:ilvl="0" w:tplc="18090001">
      <w:start w:val="1"/>
      <w:numFmt w:val="bullet"/>
      <w:lvlText w:val=""/>
      <w:lvlJc w:val="left"/>
      <w:pPr>
        <w:ind w:left="1853" w:hanging="360"/>
      </w:pPr>
      <w:rPr>
        <w:rFonts w:ascii="Symbol" w:hAnsi="Symbol" w:hint="default"/>
      </w:rPr>
    </w:lvl>
    <w:lvl w:ilvl="1" w:tplc="18090003" w:tentative="1">
      <w:start w:val="1"/>
      <w:numFmt w:val="bullet"/>
      <w:lvlText w:val="o"/>
      <w:lvlJc w:val="left"/>
      <w:pPr>
        <w:ind w:left="2573" w:hanging="360"/>
      </w:pPr>
      <w:rPr>
        <w:rFonts w:ascii="Courier New" w:hAnsi="Courier New" w:cs="Courier New" w:hint="default"/>
      </w:rPr>
    </w:lvl>
    <w:lvl w:ilvl="2" w:tplc="18090005" w:tentative="1">
      <w:start w:val="1"/>
      <w:numFmt w:val="bullet"/>
      <w:lvlText w:val=""/>
      <w:lvlJc w:val="left"/>
      <w:pPr>
        <w:ind w:left="3293" w:hanging="360"/>
      </w:pPr>
      <w:rPr>
        <w:rFonts w:ascii="Wingdings" w:hAnsi="Wingdings" w:hint="default"/>
      </w:rPr>
    </w:lvl>
    <w:lvl w:ilvl="3" w:tplc="18090001" w:tentative="1">
      <w:start w:val="1"/>
      <w:numFmt w:val="bullet"/>
      <w:lvlText w:val=""/>
      <w:lvlJc w:val="left"/>
      <w:pPr>
        <w:ind w:left="4013" w:hanging="360"/>
      </w:pPr>
      <w:rPr>
        <w:rFonts w:ascii="Symbol" w:hAnsi="Symbol" w:hint="default"/>
      </w:rPr>
    </w:lvl>
    <w:lvl w:ilvl="4" w:tplc="18090003" w:tentative="1">
      <w:start w:val="1"/>
      <w:numFmt w:val="bullet"/>
      <w:lvlText w:val="o"/>
      <w:lvlJc w:val="left"/>
      <w:pPr>
        <w:ind w:left="4733" w:hanging="360"/>
      </w:pPr>
      <w:rPr>
        <w:rFonts w:ascii="Courier New" w:hAnsi="Courier New" w:cs="Courier New" w:hint="default"/>
      </w:rPr>
    </w:lvl>
    <w:lvl w:ilvl="5" w:tplc="18090005" w:tentative="1">
      <w:start w:val="1"/>
      <w:numFmt w:val="bullet"/>
      <w:lvlText w:val=""/>
      <w:lvlJc w:val="left"/>
      <w:pPr>
        <w:ind w:left="5453" w:hanging="360"/>
      </w:pPr>
      <w:rPr>
        <w:rFonts w:ascii="Wingdings" w:hAnsi="Wingdings" w:hint="default"/>
      </w:rPr>
    </w:lvl>
    <w:lvl w:ilvl="6" w:tplc="18090001" w:tentative="1">
      <w:start w:val="1"/>
      <w:numFmt w:val="bullet"/>
      <w:lvlText w:val=""/>
      <w:lvlJc w:val="left"/>
      <w:pPr>
        <w:ind w:left="6173" w:hanging="360"/>
      </w:pPr>
      <w:rPr>
        <w:rFonts w:ascii="Symbol" w:hAnsi="Symbol" w:hint="default"/>
      </w:rPr>
    </w:lvl>
    <w:lvl w:ilvl="7" w:tplc="18090003" w:tentative="1">
      <w:start w:val="1"/>
      <w:numFmt w:val="bullet"/>
      <w:lvlText w:val="o"/>
      <w:lvlJc w:val="left"/>
      <w:pPr>
        <w:ind w:left="6893" w:hanging="360"/>
      </w:pPr>
      <w:rPr>
        <w:rFonts w:ascii="Courier New" w:hAnsi="Courier New" w:cs="Courier New" w:hint="default"/>
      </w:rPr>
    </w:lvl>
    <w:lvl w:ilvl="8" w:tplc="18090005" w:tentative="1">
      <w:start w:val="1"/>
      <w:numFmt w:val="bullet"/>
      <w:lvlText w:val=""/>
      <w:lvlJc w:val="left"/>
      <w:pPr>
        <w:ind w:left="7613" w:hanging="360"/>
      </w:pPr>
      <w:rPr>
        <w:rFonts w:ascii="Wingdings" w:hAnsi="Wingdings" w:hint="default"/>
      </w:rPr>
    </w:lvl>
  </w:abstractNum>
  <w:abstractNum w:abstractNumId="3">
    <w:nsid w:val="249E0BD4"/>
    <w:multiLevelType w:val="hybridMultilevel"/>
    <w:tmpl w:val="44C006BE"/>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4">
    <w:nsid w:val="7A5B5981"/>
    <w:multiLevelType w:val="hybridMultilevel"/>
    <w:tmpl w:val="06A2E1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963"/>
    <w:rsid w:val="0000146F"/>
    <w:rsid w:val="000277FC"/>
    <w:rsid w:val="0003354B"/>
    <w:rsid w:val="00073252"/>
    <w:rsid w:val="000D3624"/>
    <w:rsid w:val="000F5282"/>
    <w:rsid w:val="001110F3"/>
    <w:rsid w:val="001471B1"/>
    <w:rsid w:val="001650D1"/>
    <w:rsid w:val="0017188B"/>
    <w:rsid w:val="00191648"/>
    <w:rsid w:val="00240007"/>
    <w:rsid w:val="00260005"/>
    <w:rsid w:val="002E1244"/>
    <w:rsid w:val="002F50ED"/>
    <w:rsid w:val="00330792"/>
    <w:rsid w:val="003A5CF8"/>
    <w:rsid w:val="003B2A1A"/>
    <w:rsid w:val="003F1631"/>
    <w:rsid w:val="004A261E"/>
    <w:rsid w:val="004F290A"/>
    <w:rsid w:val="005A598E"/>
    <w:rsid w:val="0064109B"/>
    <w:rsid w:val="00656CEF"/>
    <w:rsid w:val="006A5690"/>
    <w:rsid w:val="00710616"/>
    <w:rsid w:val="007430F4"/>
    <w:rsid w:val="00782174"/>
    <w:rsid w:val="007C55CB"/>
    <w:rsid w:val="007D6C78"/>
    <w:rsid w:val="00876963"/>
    <w:rsid w:val="008A38EC"/>
    <w:rsid w:val="008A72B0"/>
    <w:rsid w:val="008D2555"/>
    <w:rsid w:val="008E159A"/>
    <w:rsid w:val="008E51F4"/>
    <w:rsid w:val="00900530"/>
    <w:rsid w:val="00902884"/>
    <w:rsid w:val="009129F3"/>
    <w:rsid w:val="00923061"/>
    <w:rsid w:val="00927C96"/>
    <w:rsid w:val="00930011"/>
    <w:rsid w:val="00942368"/>
    <w:rsid w:val="00953E71"/>
    <w:rsid w:val="00963616"/>
    <w:rsid w:val="009827BB"/>
    <w:rsid w:val="009A13A4"/>
    <w:rsid w:val="009B4CD2"/>
    <w:rsid w:val="00A317E0"/>
    <w:rsid w:val="00A36E35"/>
    <w:rsid w:val="00A52000"/>
    <w:rsid w:val="00B92387"/>
    <w:rsid w:val="00BD2F67"/>
    <w:rsid w:val="00BE7566"/>
    <w:rsid w:val="00C04318"/>
    <w:rsid w:val="00CA77C1"/>
    <w:rsid w:val="00CF69A6"/>
    <w:rsid w:val="00D04883"/>
    <w:rsid w:val="00D67AC3"/>
    <w:rsid w:val="00D85159"/>
    <w:rsid w:val="00EC2095"/>
    <w:rsid w:val="00ED7832"/>
    <w:rsid w:val="00F4166C"/>
    <w:rsid w:val="00F86ECD"/>
    <w:rsid w:val="0C20A36E"/>
    <w:rsid w:val="24259ECA"/>
    <w:rsid w:val="36C67B53"/>
    <w:rsid w:val="3A9321B8"/>
    <w:rsid w:val="40516C29"/>
    <w:rsid w:val="4BAAE94D"/>
    <w:rsid w:val="5DCA6C1B"/>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BF2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4CD2"/>
    <w:pPr>
      <w:keepNext/>
      <w:spacing w:after="0" w:line="240" w:lineRule="auto"/>
      <w:jc w:val="center"/>
      <w:outlineLvl w:val="0"/>
    </w:pPr>
    <w:rPr>
      <w:rFonts w:ascii="Times New Roman" w:eastAsia="Times New Roman" w:hAnsi="Times New Roman" w:cs="Times New Roman"/>
      <w:b/>
      <w:bCs/>
      <w:i/>
      <w:iCs/>
      <w:sz w:val="28"/>
      <w:szCs w:val="24"/>
    </w:rPr>
  </w:style>
  <w:style w:type="paragraph" w:styleId="Heading2">
    <w:name w:val="heading 2"/>
    <w:basedOn w:val="Normal"/>
    <w:next w:val="Normal"/>
    <w:link w:val="Heading2Char"/>
    <w:qFormat/>
    <w:rsid w:val="009B4CD2"/>
    <w:pPr>
      <w:keepNext/>
      <w:spacing w:after="0"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next w:val="Normal"/>
    <w:link w:val="Heading3Char"/>
    <w:qFormat/>
    <w:rsid w:val="009B4CD2"/>
    <w:pPr>
      <w:keepNext/>
      <w:spacing w:after="0" w:line="240" w:lineRule="auto"/>
      <w:jc w:val="center"/>
      <w:outlineLvl w:val="2"/>
    </w:pPr>
    <w:rPr>
      <w:rFonts w:ascii="Times New Roman" w:eastAsia="Times New Roman" w:hAnsi="Times New Roman" w:cs="Times New Roman"/>
      <w:b/>
      <w:bCs/>
      <w:i/>
      <w:i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963"/>
    <w:rPr>
      <w:rFonts w:ascii="Tahoma" w:hAnsi="Tahoma" w:cs="Tahoma"/>
      <w:sz w:val="16"/>
      <w:szCs w:val="16"/>
      <w:lang w:val="en-IE"/>
    </w:rPr>
  </w:style>
  <w:style w:type="paragraph" w:styleId="Header">
    <w:name w:val="header"/>
    <w:basedOn w:val="Normal"/>
    <w:link w:val="HeaderChar"/>
    <w:uiPriority w:val="99"/>
    <w:unhideWhenUsed/>
    <w:rsid w:val="00BD2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F67"/>
    <w:rPr>
      <w:lang w:val="en-IE"/>
    </w:rPr>
  </w:style>
  <w:style w:type="paragraph" w:styleId="Footer">
    <w:name w:val="footer"/>
    <w:basedOn w:val="Normal"/>
    <w:link w:val="FooterChar"/>
    <w:uiPriority w:val="99"/>
    <w:unhideWhenUsed/>
    <w:rsid w:val="00BD2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F67"/>
    <w:rPr>
      <w:lang w:val="en-IE"/>
    </w:rPr>
  </w:style>
  <w:style w:type="paragraph" w:styleId="ListParagraph">
    <w:name w:val="List Paragraph"/>
    <w:basedOn w:val="Normal"/>
    <w:uiPriority w:val="34"/>
    <w:qFormat/>
    <w:rsid w:val="00BD2F67"/>
    <w:pPr>
      <w:ind w:left="720"/>
      <w:contextualSpacing/>
    </w:pPr>
  </w:style>
  <w:style w:type="paragraph" w:customStyle="1" w:styleId="Default">
    <w:name w:val="Default"/>
    <w:rsid w:val="000D36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9B4CD2"/>
    <w:rPr>
      <w:rFonts w:ascii="Times New Roman" w:eastAsia="Times New Roman" w:hAnsi="Times New Roman" w:cs="Times New Roman"/>
      <w:b/>
      <w:bCs/>
      <w:i/>
      <w:iCs/>
      <w:sz w:val="28"/>
      <w:szCs w:val="24"/>
      <w:lang w:val="en-IE"/>
    </w:rPr>
  </w:style>
  <w:style w:type="character" w:customStyle="1" w:styleId="Heading2Char">
    <w:name w:val="Heading 2 Char"/>
    <w:basedOn w:val="DefaultParagraphFont"/>
    <w:link w:val="Heading2"/>
    <w:rsid w:val="009B4CD2"/>
    <w:rPr>
      <w:rFonts w:ascii="Times New Roman" w:eastAsia="Times New Roman" w:hAnsi="Times New Roman" w:cs="Times New Roman"/>
      <w:b/>
      <w:bCs/>
      <w:i/>
      <w:iCs/>
      <w:sz w:val="24"/>
      <w:szCs w:val="24"/>
      <w:lang w:val="en-IE"/>
    </w:rPr>
  </w:style>
  <w:style w:type="character" w:customStyle="1" w:styleId="Heading3Char">
    <w:name w:val="Heading 3 Char"/>
    <w:basedOn w:val="DefaultParagraphFont"/>
    <w:link w:val="Heading3"/>
    <w:rsid w:val="009B4CD2"/>
    <w:rPr>
      <w:rFonts w:ascii="Times New Roman" w:eastAsia="Times New Roman" w:hAnsi="Times New Roman" w:cs="Times New Roman"/>
      <w:b/>
      <w:bCs/>
      <w:i/>
      <w:iCs/>
      <w:sz w:val="32"/>
      <w:szCs w:val="24"/>
      <w:u w:val="single"/>
      <w:lang w:val="en-IE"/>
    </w:rPr>
  </w:style>
  <w:style w:type="paragraph" w:styleId="BodyText">
    <w:name w:val="Body Text"/>
    <w:basedOn w:val="Normal"/>
    <w:link w:val="BodyTextChar"/>
    <w:semiHidden/>
    <w:rsid w:val="009B4CD2"/>
    <w:pPr>
      <w:spacing w:after="0" w:line="240" w:lineRule="auto"/>
    </w:pPr>
    <w:rPr>
      <w:rFonts w:ascii="Times New Roman" w:eastAsia="Times New Roman" w:hAnsi="Times New Roman" w:cs="Times New Roman"/>
      <w:sz w:val="24"/>
      <w:szCs w:val="20"/>
      <w:lang w:eastAsia="en-IE"/>
    </w:rPr>
  </w:style>
  <w:style w:type="character" w:customStyle="1" w:styleId="BodyTextChar">
    <w:name w:val="Body Text Char"/>
    <w:basedOn w:val="DefaultParagraphFont"/>
    <w:link w:val="BodyText"/>
    <w:semiHidden/>
    <w:rsid w:val="009B4CD2"/>
    <w:rPr>
      <w:rFonts w:ascii="Times New Roman" w:eastAsia="Times New Roman" w:hAnsi="Times New Roman" w:cs="Times New Roman"/>
      <w:sz w:val="24"/>
      <w:szCs w:val="20"/>
      <w:lang w:val="en-IE" w:eastAsia="en-IE"/>
    </w:rPr>
  </w:style>
  <w:style w:type="table" w:styleId="TableGrid">
    <w:name w:val="Table Grid"/>
    <w:basedOn w:val="TableNormal"/>
    <w:uiPriority w:val="59"/>
    <w:rsid w:val="00F4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4CD2"/>
    <w:pPr>
      <w:keepNext/>
      <w:spacing w:after="0" w:line="240" w:lineRule="auto"/>
      <w:jc w:val="center"/>
      <w:outlineLvl w:val="0"/>
    </w:pPr>
    <w:rPr>
      <w:rFonts w:ascii="Times New Roman" w:eastAsia="Times New Roman" w:hAnsi="Times New Roman" w:cs="Times New Roman"/>
      <w:b/>
      <w:bCs/>
      <w:i/>
      <w:iCs/>
      <w:sz w:val="28"/>
      <w:szCs w:val="24"/>
    </w:rPr>
  </w:style>
  <w:style w:type="paragraph" w:styleId="Heading2">
    <w:name w:val="heading 2"/>
    <w:basedOn w:val="Normal"/>
    <w:next w:val="Normal"/>
    <w:link w:val="Heading2Char"/>
    <w:qFormat/>
    <w:rsid w:val="009B4CD2"/>
    <w:pPr>
      <w:keepNext/>
      <w:spacing w:after="0"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next w:val="Normal"/>
    <w:link w:val="Heading3Char"/>
    <w:qFormat/>
    <w:rsid w:val="009B4CD2"/>
    <w:pPr>
      <w:keepNext/>
      <w:spacing w:after="0" w:line="240" w:lineRule="auto"/>
      <w:jc w:val="center"/>
      <w:outlineLvl w:val="2"/>
    </w:pPr>
    <w:rPr>
      <w:rFonts w:ascii="Times New Roman" w:eastAsia="Times New Roman" w:hAnsi="Times New Roman" w:cs="Times New Roman"/>
      <w:b/>
      <w:bCs/>
      <w:i/>
      <w:i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963"/>
    <w:rPr>
      <w:rFonts w:ascii="Tahoma" w:hAnsi="Tahoma" w:cs="Tahoma"/>
      <w:sz w:val="16"/>
      <w:szCs w:val="16"/>
      <w:lang w:val="en-IE"/>
    </w:rPr>
  </w:style>
  <w:style w:type="paragraph" w:styleId="Header">
    <w:name w:val="header"/>
    <w:basedOn w:val="Normal"/>
    <w:link w:val="HeaderChar"/>
    <w:uiPriority w:val="99"/>
    <w:unhideWhenUsed/>
    <w:rsid w:val="00BD2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F67"/>
    <w:rPr>
      <w:lang w:val="en-IE"/>
    </w:rPr>
  </w:style>
  <w:style w:type="paragraph" w:styleId="Footer">
    <w:name w:val="footer"/>
    <w:basedOn w:val="Normal"/>
    <w:link w:val="FooterChar"/>
    <w:uiPriority w:val="99"/>
    <w:unhideWhenUsed/>
    <w:rsid w:val="00BD2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F67"/>
    <w:rPr>
      <w:lang w:val="en-IE"/>
    </w:rPr>
  </w:style>
  <w:style w:type="paragraph" w:styleId="ListParagraph">
    <w:name w:val="List Paragraph"/>
    <w:basedOn w:val="Normal"/>
    <w:uiPriority w:val="34"/>
    <w:qFormat/>
    <w:rsid w:val="00BD2F67"/>
    <w:pPr>
      <w:ind w:left="720"/>
      <w:contextualSpacing/>
    </w:pPr>
  </w:style>
  <w:style w:type="paragraph" w:customStyle="1" w:styleId="Default">
    <w:name w:val="Default"/>
    <w:rsid w:val="000D36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9B4CD2"/>
    <w:rPr>
      <w:rFonts w:ascii="Times New Roman" w:eastAsia="Times New Roman" w:hAnsi="Times New Roman" w:cs="Times New Roman"/>
      <w:b/>
      <w:bCs/>
      <w:i/>
      <w:iCs/>
      <w:sz w:val="28"/>
      <w:szCs w:val="24"/>
      <w:lang w:val="en-IE"/>
    </w:rPr>
  </w:style>
  <w:style w:type="character" w:customStyle="1" w:styleId="Heading2Char">
    <w:name w:val="Heading 2 Char"/>
    <w:basedOn w:val="DefaultParagraphFont"/>
    <w:link w:val="Heading2"/>
    <w:rsid w:val="009B4CD2"/>
    <w:rPr>
      <w:rFonts w:ascii="Times New Roman" w:eastAsia="Times New Roman" w:hAnsi="Times New Roman" w:cs="Times New Roman"/>
      <w:b/>
      <w:bCs/>
      <w:i/>
      <w:iCs/>
      <w:sz w:val="24"/>
      <w:szCs w:val="24"/>
      <w:lang w:val="en-IE"/>
    </w:rPr>
  </w:style>
  <w:style w:type="character" w:customStyle="1" w:styleId="Heading3Char">
    <w:name w:val="Heading 3 Char"/>
    <w:basedOn w:val="DefaultParagraphFont"/>
    <w:link w:val="Heading3"/>
    <w:rsid w:val="009B4CD2"/>
    <w:rPr>
      <w:rFonts w:ascii="Times New Roman" w:eastAsia="Times New Roman" w:hAnsi="Times New Roman" w:cs="Times New Roman"/>
      <w:b/>
      <w:bCs/>
      <w:i/>
      <w:iCs/>
      <w:sz w:val="32"/>
      <w:szCs w:val="24"/>
      <w:u w:val="single"/>
      <w:lang w:val="en-IE"/>
    </w:rPr>
  </w:style>
  <w:style w:type="paragraph" w:styleId="BodyText">
    <w:name w:val="Body Text"/>
    <w:basedOn w:val="Normal"/>
    <w:link w:val="BodyTextChar"/>
    <w:semiHidden/>
    <w:rsid w:val="009B4CD2"/>
    <w:pPr>
      <w:spacing w:after="0" w:line="240" w:lineRule="auto"/>
    </w:pPr>
    <w:rPr>
      <w:rFonts w:ascii="Times New Roman" w:eastAsia="Times New Roman" w:hAnsi="Times New Roman" w:cs="Times New Roman"/>
      <w:sz w:val="24"/>
      <w:szCs w:val="20"/>
      <w:lang w:eastAsia="en-IE"/>
    </w:rPr>
  </w:style>
  <w:style w:type="character" w:customStyle="1" w:styleId="BodyTextChar">
    <w:name w:val="Body Text Char"/>
    <w:basedOn w:val="DefaultParagraphFont"/>
    <w:link w:val="BodyText"/>
    <w:semiHidden/>
    <w:rsid w:val="009B4CD2"/>
    <w:rPr>
      <w:rFonts w:ascii="Times New Roman" w:eastAsia="Times New Roman" w:hAnsi="Times New Roman" w:cs="Times New Roman"/>
      <w:sz w:val="24"/>
      <w:szCs w:val="20"/>
      <w:lang w:val="en-IE" w:eastAsia="en-IE"/>
    </w:rPr>
  </w:style>
  <w:style w:type="table" w:styleId="TableGrid">
    <w:name w:val="Table Grid"/>
    <w:basedOn w:val="TableNormal"/>
    <w:uiPriority w:val="59"/>
    <w:rsid w:val="00F4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9CF14DE679A3448AA8AD31B8892573" ma:contentTypeVersion="2" ma:contentTypeDescription="Create a new document." ma:contentTypeScope="" ma:versionID="a329bed9460b3627382d73740f02c21b">
  <xsd:schema xmlns:xsd="http://www.w3.org/2001/XMLSchema" xmlns:xs="http://www.w3.org/2001/XMLSchema" xmlns:p="http://schemas.microsoft.com/office/2006/metadata/properties" xmlns:ns2="84c580d4-db1e-4007-9958-12e903082369" targetNamespace="http://schemas.microsoft.com/office/2006/metadata/properties" ma:root="true" ma:fieldsID="7904e7f538411a0a139e4bbf2935024c" ns2:_="">
    <xsd:import namespace="84c580d4-db1e-4007-9958-12e90308236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580d4-db1e-4007-9958-12e903082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8017F-F5DD-4602-B4DE-D79343C6C8CA}">
  <ds:schemaRef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84c580d4-db1e-4007-9958-12e903082369"/>
    <ds:schemaRef ds:uri="http://purl.org/dc/dcmitype/"/>
  </ds:schemaRefs>
</ds:datastoreItem>
</file>

<file path=customXml/itemProps2.xml><?xml version="1.0" encoding="utf-8"?>
<ds:datastoreItem xmlns:ds="http://schemas.openxmlformats.org/officeDocument/2006/customXml" ds:itemID="{D6628229-8F2D-4AC5-8800-505471303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580d4-db1e-4007-9958-12e903082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25BCD-8DBD-4E79-A02E-24DB14FEA12F}">
  <ds:schemaRefs>
    <ds:schemaRef ds:uri="http://schemas.microsoft.com/sharepoint/v3/contenttype/forms"/>
  </ds:schemaRefs>
</ds:datastoreItem>
</file>

<file path=customXml/itemProps4.xml><?xml version="1.0" encoding="utf-8"?>
<ds:datastoreItem xmlns:ds="http://schemas.openxmlformats.org/officeDocument/2006/customXml" ds:itemID="{06454D6A-4142-4345-9F32-7B1F00F7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Brigid Harmon</dc:creator>
  <cp:lastModifiedBy>maryryan</cp:lastModifiedBy>
  <cp:revision>2</cp:revision>
  <cp:lastPrinted>2016-04-11T19:46:00Z</cp:lastPrinted>
  <dcterms:created xsi:type="dcterms:W3CDTF">2018-04-26T12:12:00Z</dcterms:created>
  <dcterms:modified xsi:type="dcterms:W3CDTF">2018-04-26T12:12:00Z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0x0101001E9CF14DE679A3448AA8AD31B8892573</vt:lpwstr>
  </property>
</Properties>
</file>