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6365" w14:textId="77777777" w:rsidR="008B1443" w:rsidRPr="007D16A1" w:rsidRDefault="008B1443" w:rsidP="008B1443">
      <w:pPr>
        <w:pStyle w:val="Heading1"/>
        <w:spacing w:before="0" w:after="0" w:line="240" w:lineRule="auto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0" w:name="_GoBack"/>
      <w:bookmarkEnd w:id="0"/>
      <w:r w:rsidRPr="007D16A1">
        <w:rPr>
          <w:rFonts w:asciiTheme="minorHAnsi" w:hAnsiTheme="minorHAnsi" w:cstheme="minorHAnsi"/>
          <w:color w:val="auto"/>
        </w:rPr>
        <w:t xml:space="preserve">Appendix 4   Risk Assessment </w:t>
      </w:r>
    </w:p>
    <w:p w14:paraId="697CF51A" w14:textId="77777777" w:rsidR="008B1443" w:rsidRPr="007D16A1" w:rsidRDefault="008B1443" w:rsidP="008B1443">
      <w:pPr>
        <w:pStyle w:val="BodyText"/>
        <w:ind w:left="850"/>
        <w:rPr>
          <w:lang w:val="en-IE"/>
        </w:rPr>
      </w:pPr>
      <w:r w:rsidRPr="007D16A1">
        <w:rPr>
          <w:color w:val="6CB33F"/>
          <w:lang w:val="en-IE"/>
        </w:rPr>
        <w:t xml:space="preserve">COVID-19 Risk Template </w:t>
      </w:r>
      <w:r w:rsidRPr="007D16A1">
        <w:rPr>
          <w:lang w:val="en-IE"/>
        </w:rPr>
        <w:t>(List identifies COVID-19 as the hazard and outlines control measures required to deal with this risk)</w:t>
      </w:r>
    </w:p>
    <w:p w14:paraId="79D3D75C" w14:textId="77777777" w:rsidR="008B1443" w:rsidRPr="007D16A1" w:rsidRDefault="008B1443" w:rsidP="008B1443">
      <w:pPr>
        <w:pStyle w:val="BodyText"/>
        <w:rPr>
          <w:sz w:val="9"/>
          <w:lang w:val="en-IE"/>
        </w:rPr>
      </w:pPr>
    </w:p>
    <w:tbl>
      <w:tblPr>
        <w:tblW w:w="15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851"/>
        <w:gridCol w:w="1306"/>
        <w:gridCol w:w="1084"/>
        <w:gridCol w:w="3947"/>
        <w:gridCol w:w="743"/>
        <w:gridCol w:w="2942"/>
        <w:gridCol w:w="1765"/>
        <w:gridCol w:w="1097"/>
      </w:tblGrid>
      <w:tr w:rsidR="008B1443" w:rsidRPr="007D16A1" w14:paraId="4E6EF1B2" w14:textId="77777777" w:rsidTr="0043299E">
        <w:trPr>
          <w:trHeight w:hRule="exact" w:val="1129"/>
          <w:jc w:val="center"/>
        </w:trPr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4EF9DA5C" w14:textId="77777777" w:rsidR="008B1443" w:rsidRPr="007D16A1" w:rsidRDefault="008B1443" w:rsidP="00171EC7">
            <w:pPr>
              <w:pStyle w:val="TableParagraph"/>
              <w:spacing w:before="22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w w:val="105"/>
                <w:sz w:val="20"/>
                <w:lang w:val="en-IE"/>
              </w:rPr>
              <w:t>Hazards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623AD1AA" w14:textId="77777777" w:rsidR="008B1443" w:rsidRPr="007D16A1" w:rsidRDefault="008B1443" w:rsidP="00171EC7">
            <w:pPr>
              <w:pStyle w:val="TableParagraph"/>
              <w:spacing w:before="36" w:line="220" w:lineRule="exact"/>
              <w:ind w:right="214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spacing w:val="-10"/>
                <w:sz w:val="20"/>
                <w:lang w:val="en-IE"/>
              </w:rPr>
              <w:t xml:space="preserve">Is the </w:t>
            </w:r>
            <w:r w:rsidRPr="007D16A1">
              <w:rPr>
                <w:rFonts w:ascii="Calibri"/>
                <w:color w:val="FFFFFF"/>
                <w:spacing w:val="-13"/>
                <w:sz w:val="20"/>
                <w:lang w:val="en-IE"/>
              </w:rPr>
              <w:t xml:space="preserve">hazard </w:t>
            </w:r>
            <w:r w:rsidRPr="007D16A1">
              <w:rPr>
                <w:rFonts w:ascii="Calibri"/>
                <w:color w:val="FFFFFF"/>
                <w:spacing w:val="-16"/>
                <w:sz w:val="20"/>
                <w:lang w:val="en-IE"/>
              </w:rPr>
              <w:t xml:space="preserve">present? </w:t>
            </w:r>
            <w:r w:rsidRPr="007D16A1">
              <w:rPr>
                <w:rFonts w:ascii="Calibri"/>
                <w:color w:val="FFFFFF"/>
                <w:spacing w:val="-15"/>
                <w:sz w:val="20"/>
                <w:lang w:val="en-IE"/>
              </w:rPr>
              <w:t>Y/N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058A4339" w14:textId="77777777" w:rsidR="008B1443" w:rsidRPr="007D16A1" w:rsidRDefault="008B1443" w:rsidP="00171EC7">
            <w:pPr>
              <w:pStyle w:val="TableParagraph"/>
              <w:spacing w:before="36" w:line="220" w:lineRule="exact"/>
              <w:ind w:right="416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sz w:val="20"/>
                <w:lang w:val="en-IE"/>
              </w:rPr>
              <w:t>What is the risk?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24419ABB" w14:textId="77777777" w:rsidR="008B1443" w:rsidRPr="007D16A1" w:rsidRDefault="008B1443" w:rsidP="00171EC7">
            <w:pPr>
              <w:pStyle w:val="TableParagraph"/>
              <w:spacing w:before="22" w:line="241" w:lineRule="exact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w w:val="105"/>
                <w:sz w:val="20"/>
                <w:lang w:val="en-IE"/>
              </w:rPr>
              <w:t>Risk rating</w:t>
            </w:r>
          </w:p>
          <w:p w14:paraId="03D9B42E" w14:textId="77777777" w:rsidR="008B1443" w:rsidRPr="007D16A1" w:rsidRDefault="008B1443" w:rsidP="00171EC7">
            <w:pPr>
              <w:pStyle w:val="TableParagraph"/>
              <w:spacing w:line="192" w:lineRule="exact"/>
              <w:rPr>
                <w:rFonts w:ascii="Calibri"/>
                <w:sz w:val="16"/>
                <w:lang w:val="en-IE"/>
              </w:rPr>
            </w:pPr>
            <w:r w:rsidRPr="007D16A1">
              <w:rPr>
                <w:rFonts w:ascii="Calibri"/>
                <w:color w:val="FFFFFF"/>
                <w:w w:val="110"/>
                <w:sz w:val="16"/>
                <w:lang w:val="en-IE"/>
              </w:rPr>
              <w:t>H=High</w:t>
            </w:r>
          </w:p>
          <w:p w14:paraId="51E1FDAF" w14:textId="77777777" w:rsidR="008B1443" w:rsidRPr="007D16A1" w:rsidRDefault="008B1443" w:rsidP="00171EC7">
            <w:pPr>
              <w:pStyle w:val="TableParagraph"/>
              <w:spacing w:before="4" w:line="242" w:lineRule="auto"/>
              <w:rPr>
                <w:rFonts w:ascii="Calibri"/>
                <w:sz w:val="16"/>
                <w:lang w:val="en-IE"/>
              </w:rPr>
            </w:pPr>
            <w:r w:rsidRPr="007D16A1">
              <w:rPr>
                <w:rFonts w:ascii="Calibri"/>
                <w:color w:val="FFFFFF"/>
                <w:sz w:val="16"/>
                <w:lang w:val="en-IE"/>
              </w:rPr>
              <w:t xml:space="preserve">M=Medium </w:t>
            </w:r>
            <w:r w:rsidRPr="007D16A1">
              <w:rPr>
                <w:rFonts w:ascii="Calibri"/>
                <w:color w:val="FFFFFF"/>
                <w:w w:val="105"/>
                <w:sz w:val="16"/>
                <w:lang w:val="en-IE"/>
              </w:rPr>
              <w:t>L=Low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65CE0C85" w14:textId="77777777" w:rsidR="008B1443" w:rsidRPr="007D16A1" w:rsidRDefault="008B1443" w:rsidP="00171EC7">
            <w:pPr>
              <w:pStyle w:val="TableParagraph"/>
              <w:spacing w:before="22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sz w:val="20"/>
                <w:lang w:val="en-IE"/>
              </w:rPr>
              <w:t>Controls</w:t>
            </w:r>
          </w:p>
          <w:p w14:paraId="2CC34460" w14:textId="77777777" w:rsidR="008B1443" w:rsidRPr="007D16A1" w:rsidRDefault="008B1443" w:rsidP="00171EC7">
            <w:pPr>
              <w:pStyle w:val="TableParagraph"/>
              <w:spacing w:before="190" w:line="220" w:lineRule="exact"/>
              <w:ind w:right="608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sz w:val="20"/>
                <w:lang w:val="en-IE"/>
              </w:rPr>
              <w:t>(When all controls are in place risk will be reduced)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5A22EC97" w14:textId="77777777" w:rsidR="008B1443" w:rsidRPr="007D16A1" w:rsidRDefault="008B1443" w:rsidP="00171EC7">
            <w:pPr>
              <w:pStyle w:val="TableParagraph"/>
              <w:spacing w:before="36" w:line="220" w:lineRule="exact"/>
              <w:ind w:right="111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sz w:val="20"/>
                <w:lang w:val="en-IE"/>
              </w:rPr>
              <w:t>Is this control in place?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</w:tcPr>
          <w:p w14:paraId="08DB5545" w14:textId="77777777" w:rsidR="008B1443" w:rsidRPr="007D16A1" w:rsidRDefault="008B1443" w:rsidP="00171EC7">
            <w:pPr>
              <w:pStyle w:val="TableParagraph"/>
              <w:spacing w:before="52" w:line="180" w:lineRule="exact"/>
              <w:ind w:left="56" w:right="483"/>
              <w:rPr>
                <w:rFonts w:ascii="Calibri"/>
                <w:sz w:val="18"/>
                <w:lang w:val="en-IE"/>
              </w:rPr>
            </w:pPr>
            <w:r w:rsidRPr="007D16A1">
              <w:rPr>
                <w:rFonts w:ascii="Calibri"/>
                <w:color w:val="FFFFFF"/>
                <w:spacing w:val="-9"/>
                <w:sz w:val="18"/>
                <w:lang w:val="en-IE"/>
              </w:rPr>
              <w:t xml:space="preserve">Action/to </w:t>
            </w:r>
            <w:r w:rsidRPr="007D16A1">
              <w:rPr>
                <w:rFonts w:ascii="Calibri"/>
                <w:color w:val="FFFFFF"/>
                <w:spacing w:val="-5"/>
                <w:sz w:val="18"/>
                <w:lang w:val="en-IE"/>
              </w:rPr>
              <w:t xml:space="preserve">do </w:t>
            </w:r>
            <w:r w:rsidRPr="007D16A1">
              <w:rPr>
                <w:rFonts w:ascii="Calibri"/>
                <w:color w:val="FFFFFF"/>
                <w:spacing w:val="-9"/>
                <w:sz w:val="18"/>
                <w:lang w:val="en-IE"/>
              </w:rPr>
              <w:t xml:space="preserve">list/outstanding </w:t>
            </w:r>
            <w:r w:rsidRPr="007D16A1">
              <w:rPr>
                <w:rFonts w:ascii="Calibri"/>
                <w:color w:val="FFFFFF"/>
                <w:spacing w:val="-10"/>
                <w:w w:val="105"/>
                <w:sz w:val="18"/>
                <w:lang w:val="en-IE"/>
              </w:rPr>
              <w:t>controls</w:t>
            </w:r>
          </w:p>
          <w:p w14:paraId="6162E792" w14:textId="77777777" w:rsidR="008B1443" w:rsidRPr="007D16A1" w:rsidRDefault="008B1443" w:rsidP="00171EC7">
            <w:pPr>
              <w:pStyle w:val="TableParagraph"/>
              <w:spacing w:before="3"/>
              <w:ind w:left="0"/>
              <w:rPr>
                <w:rFonts w:ascii="Calibri"/>
                <w:sz w:val="16"/>
                <w:lang w:val="en-IE"/>
              </w:rPr>
            </w:pPr>
          </w:p>
          <w:p w14:paraId="2A5AAC06" w14:textId="77777777" w:rsidR="008B1443" w:rsidRPr="007D16A1" w:rsidRDefault="008B1443" w:rsidP="00171EC7">
            <w:pPr>
              <w:pStyle w:val="TableParagraph"/>
              <w:spacing w:before="1" w:line="180" w:lineRule="exact"/>
              <w:ind w:left="56" w:right="347"/>
              <w:rPr>
                <w:rFonts w:ascii="Calibri"/>
                <w:sz w:val="18"/>
                <w:lang w:val="en-IE"/>
              </w:rPr>
            </w:pPr>
            <w:r w:rsidRPr="007D16A1">
              <w:rPr>
                <w:rFonts w:ascii="Calibri"/>
                <w:color w:val="FFFFFF"/>
                <w:spacing w:val="-3"/>
                <w:w w:val="105"/>
                <w:sz w:val="18"/>
                <w:lang w:val="en-IE"/>
              </w:rPr>
              <w:t xml:space="preserve">*Risk </w:t>
            </w:r>
            <w:r w:rsidRPr="007D16A1">
              <w:rPr>
                <w:rFonts w:ascii="Calibri"/>
                <w:color w:val="FFFFFF"/>
                <w:spacing w:val="-4"/>
                <w:w w:val="105"/>
                <w:sz w:val="18"/>
                <w:lang w:val="en-IE"/>
              </w:rPr>
              <w:t xml:space="preserve">rating applies </w:t>
            </w:r>
            <w:r w:rsidRPr="007D16A1">
              <w:rPr>
                <w:rFonts w:ascii="Calibri"/>
                <w:color w:val="FFFFFF"/>
                <w:spacing w:val="-3"/>
                <w:w w:val="105"/>
                <w:sz w:val="18"/>
                <w:lang w:val="en-IE"/>
              </w:rPr>
              <w:t xml:space="preserve">to </w:t>
            </w:r>
            <w:r w:rsidRPr="007D16A1">
              <w:rPr>
                <w:rFonts w:ascii="Calibri"/>
                <w:color w:val="FFFFFF"/>
                <w:spacing w:val="-4"/>
                <w:w w:val="105"/>
                <w:sz w:val="18"/>
                <w:lang w:val="en-IE"/>
              </w:rPr>
              <w:t xml:space="preserve">outstanding controls outlined </w:t>
            </w:r>
            <w:r w:rsidRPr="007D16A1">
              <w:rPr>
                <w:rFonts w:ascii="Calibri"/>
                <w:color w:val="FFFFFF"/>
                <w:w w:val="105"/>
                <w:sz w:val="18"/>
                <w:lang w:val="en-IE"/>
              </w:rPr>
              <w:t xml:space="preserve">in </w:t>
            </w:r>
            <w:r w:rsidRPr="007D16A1">
              <w:rPr>
                <w:rFonts w:ascii="Calibri"/>
                <w:color w:val="FFFFFF"/>
                <w:spacing w:val="-3"/>
                <w:w w:val="105"/>
                <w:sz w:val="18"/>
                <w:lang w:val="en-IE"/>
              </w:rPr>
              <w:t xml:space="preserve">this </w:t>
            </w:r>
            <w:r w:rsidRPr="007D16A1">
              <w:rPr>
                <w:rFonts w:ascii="Calibri"/>
                <w:color w:val="FFFFFF"/>
                <w:spacing w:val="-5"/>
                <w:w w:val="105"/>
                <w:sz w:val="18"/>
                <w:lang w:val="en-IE"/>
              </w:rPr>
              <w:t>column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73862FCD" w14:textId="77777777" w:rsidR="008B1443" w:rsidRPr="007D16A1" w:rsidRDefault="008B1443" w:rsidP="00171EC7">
            <w:pPr>
              <w:pStyle w:val="TableParagraph"/>
              <w:spacing w:before="36" w:line="220" w:lineRule="exact"/>
              <w:ind w:right="505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sz w:val="20"/>
                <w:lang w:val="en-IE"/>
              </w:rPr>
              <w:t>Person responsible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6CB33F"/>
            <w:hideMark/>
          </w:tcPr>
          <w:p w14:paraId="7DE4D291" w14:textId="77777777" w:rsidR="008B1443" w:rsidRPr="007D16A1" w:rsidRDefault="008B1443" w:rsidP="00171EC7">
            <w:pPr>
              <w:pStyle w:val="TableParagraph"/>
              <w:spacing w:before="36" w:line="220" w:lineRule="exact"/>
              <w:ind w:right="271"/>
              <w:rPr>
                <w:rFonts w:ascii="Calibri"/>
                <w:sz w:val="20"/>
                <w:lang w:val="en-IE"/>
              </w:rPr>
            </w:pPr>
            <w:r w:rsidRPr="007D16A1">
              <w:rPr>
                <w:rFonts w:ascii="Calibri"/>
                <w:color w:val="FFFFFF"/>
                <w:w w:val="105"/>
                <w:sz w:val="20"/>
                <w:lang w:val="en-IE"/>
              </w:rPr>
              <w:t>Signature and date when action completed</w:t>
            </w:r>
          </w:p>
        </w:tc>
      </w:tr>
      <w:tr w:rsidR="008B1443" w:rsidRPr="007D16A1" w14:paraId="21184E1D" w14:textId="77777777" w:rsidTr="0043299E">
        <w:trPr>
          <w:trHeight w:hRule="exact" w:val="1570"/>
          <w:jc w:val="center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B1E98" w14:textId="77777777" w:rsidR="008B1443" w:rsidRPr="007D16A1" w:rsidRDefault="008B1443" w:rsidP="0043299E">
            <w:pPr>
              <w:pStyle w:val="TableParagraph"/>
              <w:spacing w:before="145"/>
              <w:rPr>
                <w:sz w:val="20"/>
                <w:lang w:val="en-IE"/>
              </w:rPr>
            </w:pPr>
            <w:r w:rsidRPr="007D16A1">
              <w:rPr>
                <w:sz w:val="20"/>
                <w:lang w:val="en-IE"/>
              </w:rPr>
              <w:t>Covid-19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7A66" w14:textId="77777777" w:rsidR="008B1443" w:rsidRPr="007D16A1" w:rsidRDefault="008B1443" w:rsidP="00171EC7">
            <w:pPr>
              <w:pStyle w:val="TableParagraph"/>
              <w:spacing w:before="145"/>
              <w:ind w:left="50"/>
              <w:rPr>
                <w:sz w:val="20"/>
                <w:lang w:val="en-IE"/>
              </w:rPr>
            </w:pPr>
            <w:r w:rsidRPr="007D16A1">
              <w:rPr>
                <w:sz w:val="20"/>
                <w:lang w:val="en-IE"/>
              </w:rPr>
              <w:t>N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151FA" w14:textId="77777777" w:rsidR="008B1443" w:rsidRPr="007D16A1" w:rsidRDefault="008B1443" w:rsidP="00171EC7">
            <w:pPr>
              <w:pStyle w:val="TableParagraph"/>
              <w:spacing w:before="145"/>
              <w:ind w:left="56"/>
              <w:rPr>
                <w:sz w:val="20"/>
                <w:lang w:val="en-IE"/>
              </w:rPr>
            </w:pPr>
            <w:r w:rsidRPr="007D16A1">
              <w:rPr>
                <w:sz w:val="20"/>
                <w:lang w:val="en-IE"/>
              </w:rPr>
              <w:t>Illness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C321" w14:textId="77777777" w:rsidR="008B1443" w:rsidRPr="007D16A1" w:rsidRDefault="008B1443" w:rsidP="00171EC7">
            <w:pPr>
              <w:pStyle w:val="TableParagraph"/>
              <w:spacing w:before="125"/>
              <w:ind w:left="25"/>
              <w:rPr>
                <w:sz w:val="20"/>
                <w:lang w:val="en-IE"/>
              </w:rPr>
            </w:pPr>
            <w:r w:rsidRPr="007D16A1">
              <w:rPr>
                <w:sz w:val="20"/>
                <w:lang w:val="en-IE"/>
              </w:rPr>
              <w:t>H</w:t>
            </w: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4A4A1" w14:textId="77777777" w:rsidR="008B1443" w:rsidRPr="007D16A1" w:rsidRDefault="008B1443" w:rsidP="00171EC7">
            <w:pPr>
              <w:pStyle w:val="TableParagraph"/>
              <w:spacing w:before="125" w:line="283" w:lineRule="auto"/>
              <w:ind w:left="0" w:right="309"/>
              <w:rPr>
                <w:sz w:val="20"/>
                <w:lang w:val="en-IE"/>
              </w:rPr>
            </w:pPr>
            <w:r w:rsidRPr="007D16A1">
              <w:rPr>
                <w:sz w:val="20"/>
                <w:lang w:val="en-IE"/>
              </w:rPr>
              <w:t xml:space="preserve">School Covid19 Response Plan in place in line with Department of Education guidance and the Return to Work Safely Protocol and public health advice 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D96" w14:textId="77777777" w:rsidR="008B1443" w:rsidRPr="007D16A1" w:rsidRDefault="0043299E" w:rsidP="00171EC7">
            <w:r>
              <w:t>Yes but this is a ‘live’ plan subject to change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D6B3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</w:p>
          <w:p w14:paraId="4D5D8E9B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Follow public health guidance from HSE re hygiene and respiratory etiquette</w:t>
            </w:r>
          </w:p>
          <w:p w14:paraId="1934BAA2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</w:p>
          <w:p w14:paraId="16E8A907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Complete School COVID-19 Policy Statement</w:t>
            </w:r>
          </w:p>
          <w:p w14:paraId="76A932A7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</w:p>
          <w:p w14:paraId="54092AF3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Return to Work Forms received and reviewed</w:t>
            </w:r>
          </w:p>
          <w:p w14:paraId="7EC196E6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</w:p>
          <w:p w14:paraId="63C6E199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 xml:space="preserve">Undertake Induction Training </w:t>
            </w:r>
            <w:r w:rsidR="0043299E">
              <w:rPr>
                <w:sz w:val="19"/>
                <w:szCs w:val="19"/>
                <w:lang w:val="en-IE"/>
              </w:rPr>
              <w:t>for staff &amp; students</w:t>
            </w:r>
          </w:p>
          <w:p w14:paraId="5FC9A816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</w:p>
          <w:p w14:paraId="56423759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Maintain log of staff, student and visitors</w:t>
            </w:r>
          </w:p>
          <w:p w14:paraId="455225A0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</w:p>
          <w:p w14:paraId="7B7A5239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Complete checklists as required:</w:t>
            </w:r>
          </w:p>
          <w:p w14:paraId="1EB15284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 xml:space="preserve">School Management </w:t>
            </w:r>
          </w:p>
          <w:p w14:paraId="13B74488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How to deal with a suspected case</w:t>
            </w:r>
          </w:p>
          <w:p w14:paraId="78CCE02E" w14:textId="77777777" w:rsidR="008B1443" w:rsidRPr="009D5401" w:rsidRDefault="008B1443" w:rsidP="00171EC7">
            <w:pPr>
              <w:pStyle w:val="TableParagraph"/>
              <w:ind w:left="29"/>
              <w:rPr>
                <w:sz w:val="19"/>
                <w:szCs w:val="19"/>
                <w:lang w:val="en-IE"/>
              </w:rPr>
            </w:pPr>
            <w:r w:rsidRPr="009D5401">
              <w:rPr>
                <w:sz w:val="19"/>
                <w:szCs w:val="19"/>
                <w:lang w:val="en-IE"/>
              </w:rPr>
              <w:t>Physical distancing requirements</w:t>
            </w:r>
          </w:p>
          <w:p w14:paraId="66C14F8D" w14:textId="77777777" w:rsidR="008B1443" w:rsidRPr="007D16A1" w:rsidRDefault="0043299E" w:rsidP="00171EC7">
            <w:pPr>
              <w:pStyle w:val="TableParagraph"/>
              <w:ind w:left="29"/>
              <w:rPr>
                <w:sz w:val="20"/>
                <w:lang w:val="en-IE"/>
              </w:rPr>
            </w:pPr>
            <w:r>
              <w:rPr>
                <w:sz w:val="19"/>
                <w:szCs w:val="19"/>
                <w:lang w:val="en-IE"/>
              </w:rPr>
              <w:t>Cleaning checklist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C464" w14:textId="77777777" w:rsidR="008B1443" w:rsidRPr="007D16A1" w:rsidRDefault="008B1443" w:rsidP="00171EC7">
            <w:pPr>
              <w:pStyle w:val="TableParagraph"/>
              <w:spacing w:before="4"/>
              <w:ind w:left="0"/>
              <w:rPr>
                <w:rFonts w:ascii="Calibri"/>
                <w:lang w:val="en-IE"/>
              </w:rPr>
            </w:pPr>
          </w:p>
          <w:p w14:paraId="5B1C06F2" w14:textId="77777777" w:rsidR="008B1443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Whole school community</w:t>
            </w:r>
          </w:p>
          <w:p w14:paraId="5D434ADA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P &amp; DP</w:t>
            </w:r>
          </w:p>
          <w:p w14:paraId="799B7E55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5D4A8DB8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102BBC04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P</w:t>
            </w:r>
          </w:p>
          <w:p w14:paraId="78D895B4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27F419B2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5A8A8C84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P &amp; DP</w:t>
            </w:r>
          </w:p>
          <w:p w14:paraId="103D8F67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24B32807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Administrator</w:t>
            </w:r>
          </w:p>
          <w:p w14:paraId="08136492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6B05E836" w14:textId="77777777" w:rsidR="0043299E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</w:p>
          <w:p w14:paraId="5CAA6224" w14:textId="77777777" w:rsidR="0043299E" w:rsidRPr="007D16A1" w:rsidRDefault="0043299E" w:rsidP="00171EC7">
            <w:pPr>
              <w:pStyle w:val="TableParagraph"/>
              <w:spacing w:line="283" w:lineRule="auto"/>
              <w:ind w:left="33" w:right="416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P &amp; DP &amp; Covid-19 aides</w:t>
            </w:r>
            <w:r w:rsidR="0092529E">
              <w:rPr>
                <w:sz w:val="20"/>
                <w:lang w:val="en-IE"/>
              </w:rPr>
              <w:t xml:space="preserve"> &amp; cleaning staff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91B" w14:textId="77777777" w:rsidR="008B1443" w:rsidRDefault="008B1443" w:rsidP="00171EC7"/>
          <w:p w14:paraId="5292651C" w14:textId="77777777" w:rsidR="0043299E" w:rsidRDefault="0043299E" w:rsidP="00171EC7"/>
          <w:p w14:paraId="553DB4C5" w14:textId="77777777" w:rsidR="0043299E" w:rsidRDefault="0043299E" w:rsidP="00171EC7">
            <w:r>
              <w:t>19/08/2020</w:t>
            </w:r>
          </w:p>
          <w:p w14:paraId="3B4CBBFD" w14:textId="77777777" w:rsidR="0043299E" w:rsidRDefault="0043299E" w:rsidP="00171EC7">
            <w:r>
              <w:t>Ongoing</w:t>
            </w:r>
          </w:p>
          <w:p w14:paraId="09D4AB43" w14:textId="77777777" w:rsidR="0043299E" w:rsidRDefault="0043299E" w:rsidP="00171EC7">
            <w:r>
              <w:t>By 07/09/2020</w:t>
            </w:r>
          </w:p>
          <w:p w14:paraId="3EBACE5B" w14:textId="77777777" w:rsidR="0043299E" w:rsidRDefault="0043299E" w:rsidP="00171EC7">
            <w:r>
              <w:t>Ongoing</w:t>
            </w:r>
          </w:p>
          <w:p w14:paraId="1F8B488F" w14:textId="77777777" w:rsidR="0043299E" w:rsidRDefault="0043299E" w:rsidP="00171EC7"/>
          <w:p w14:paraId="3D6B6513" w14:textId="77777777" w:rsidR="0092529E" w:rsidRDefault="0092529E" w:rsidP="00171EC7">
            <w:r>
              <w:t>19/09/2020</w:t>
            </w:r>
          </w:p>
          <w:p w14:paraId="5C115C8C" w14:textId="77777777" w:rsidR="0043299E" w:rsidRPr="007D16A1" w:rsidRDefault="0043299E" w:rsidP="00171EC7"/>
        </w:tc>
      </w:tr>
      <w:tr w:rsidR="008B1443" w:rsidRPr="007D16A1" w14:paraId="3C41E90F" w14:textId="77777777" w:rsidTr="0043299E">
        <w:trPr>
          <w:trHeight w:hRule="exact" w:val="945"/>
          <w:jc w:val="center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96D8D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C8AD9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76B63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CE3" w14:textId="77777777" w:rsidR="008B1443" w:rsidRPr="007D16A1" w:rsidRDefault="008B1443" w:rsidP="00171EC7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171F" w14:textId="77777777" w:rsidR="008B1443" w:rsidRPr="007D16A1" w:rsidRDefault="008B1443" w:rsidP="00171EC7"/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9E51D" w14:textId="77777777" w:rsidR="008B1443" w:rsidRPr="007D16A1" w:rsidRDefault="008B1443" w:rsidP="00171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761B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CB4A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BBCA" w14:textId="77777777" w:rsidR="008B1443" w:rsidRPr="007D16A1" w:rsidRDefault="008B1443" w:rsidP="00171EC7">
            <w:pPr>
              <w:rPr>
                <w:rFonts w:ascii="Calibri" w:eastAsia="Calibri" w:hAnsi="Calibri" w:cs="Calibri"/>
              </w:rPr>
            </w:pPr>
          </w:p>
        </w:tc>
      </w:tr>
      <w:tr w:rsidR="008B1443" w:rsidRPr="007D16A1" w14:paraId="0499A80B" w14:textId="77777777" w:rsidTr="0043299E">
        <w:trPr>
          <w:trHeight w:hRule="exact" w:val="925"/>
          <w:jc w:val="center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B286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BA2DB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A625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9336" w14:textId="77777777" w:rsidR="008B1443" w:rsidRPr="007D16A1" w:rsidRDefault="008B1443" w:rsidP="00171EC7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A2F" w14:textId="77777777" w:rsidR="008B1443" w:rsidRPr="007D16A1" w:rsidRDefault="008B1443" w:rsidP="00171EC7"/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D6F34" w14:textId="77777777" w:rsidR="008B1443" w:rsidRPr="007D16A1" w:rsidRDefault="008B1443" w:rsidP="00171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E538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9928D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F2C7" w14:textId="77777777" w:rsidR="008B1443" w:rsidRPr="007D16A1" w:rsidRDefault="008B1443" w:rsidP="00171EC7">
            <w:pPr>
              <w:rPr>
                <w:rFonts w:ascii="Calibri" w:eastAsia="Calibri" w:hAnsi="Calibri" w:cs="Calibri"/>
              </w:rPr>
            </w:pPr>
          </w:p>
        </w:tc>
      </w:tr>
      <w:tr w:rsidR="0043299E" w:rsidRPr="007D16A1" w14:paraId="0F58FD8F" w14:textId="77777777" w:rsidTr="0043299E">
        <w:trPr>
          <w:trHeight w:hRule="exact" w:val="925"/>
          <w:jc w:val="center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691E" w14:textId="77777777" w:rsidR="0043299E" w:rsidRPr="007D16A1" w:rsidRDefault="0043299E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636F" w14:textId="77777777" w:rsidR="0043299E" w:rsidRPr="007D16A1" w:rsidRDefault="0043299E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9AB9" w14:textId="77777777" w:rsidR="0043299E" w:rsidRPr="007D16A1" w:rsidRDefault="0043299E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9FB8" w14:textId="77777777" w:rsidR="0043299E" w:rsidRPr="007D16A1" w:rsidRDefault="0043299E" w:rsidP="00171EC7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40FE" w14:textId="77777777" w:rsidR="0043299E" w:rsidRPr="007D16A1" w:rsidRDefault="0043299E" w:rsidP="00171EC7"/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205F" w14:textId="77777777" w:rsidR="0043299E" w:rsidRPr="007D16A1" w:rsidRDefault="0043299E" w:rsidP="00171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CBD05" w14:textId="77777777" w:rsidR="0043299E" w:rsidRPr="007D16A1" w:rsidRDefault="0043299E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40DB" w14:textId="77777777" w:rsidR="0043299E" w:rsidRPr="007D16A1" w:rsidRDefault="0043299E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FBCE" w14:textId="77777777" w:rsidR="0043299E" w:rsidRPr="007D16A1" w:rsidRDefault="0043299E" w:rsidP="00171EC7">
            <w:pPr>
              <w:rPr>
                <w:rFonts w:ascii="Calibri" w:eastAsia="Calibri" w:hAnsi="Calibri" w:cs="Calibri"/>
              </w:rPr>
            </w:pPr>
          </w:p>
        </w:tc>
      </w:tr>
      <w:tr w:rsidR="008B1443" w:rsidRPr="007D16A1" w14:paraId="2028DA11" w14:textId="77777777" w:rsidTr="0043299E">
        <w:trPr>
          <w:trHeight w:hRule="exact" w:val="1830"/>
          <w:jc w:val="center"/>
        </w:trPr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3D4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D4A7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1CF14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05E4" w14:textId="77777777" w:rsidR="008B1443" w:rsidRPr="007D16A1" w:rsidRDefault="008B1443" w:rsidP="00171EC7"/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A437" w14:textId="77777777" w:rsidR="008B1443" w:rsidRPr="007D16A1" w:rsidRDefault="008B1443" w:rsidP="00171EC7"/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A826" w14:textId="77777777" w:rsidR="008B1443" w:rsidRPr="007D16A1" w:rsidRDefault="008B1443" w:rsidP="00171EC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8F4D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3A1E" w14:textId="77777777" w:rsidR="008B1443" w:rsidRPr="007D16A1" w:rsidRDefault="008B1443" w:rsidP="00171EC7">
            <w:pPr>
              <w:rPr>
                <w:rFonts w:eastAsia="Arial" w:cs="Arial"/>
                <w:sz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74CC4" w14:textId="77777777" w:rsidR="008B1443" w:rsidRPr="007D16A1" w:rsidRDefault="008B1443" w:rsidP="00171EC7">
            <w:pPr>
              <w:rPr>
                <w:rFonts w:ascii="Calibri" w:eastAsia="Calibri" w:hAnsi="Calibri" w:cs="Calibri"/>
              </w:rPr>
            </w:pPr>
          </w:p>
        </w:tc>
      </w:tr>
    </w:tbl>
    <w:p w14:paraId="5A427000" w14:textId="77777777" w:rsidR="008B1443" w:rsidRPr="007D16A1" w:rsidRDefault="008B1443" w:rsidP="008B1443">
      <w:pPr>
        <w:pStyle w:val="BodyText"/>
        <w:spacing w:line="220" w:lineRule="exact"/>
        <w:ind w:left="720" w:right="5195"/>
        <w:rPr>
          <w:spacing w:val="-6"/>
          <w:lang w:val="en-IE"/>
        </w:rPr>
      </w:pPr>
      <w:r w:rsidRPr="007D16A1">
        <w:rPr>
          <w:lang w:val="en-IE"/>
        </w:rPr>
        <w:t xml:space="preserve">If </w:t>
      </w:r>
      <w:r w:rsidRPr="007D16A1">
        <w:rPr>
          <w:spacing w:val="-6"/>
          <w:lang w:val="en-IE"/>
        </w:rPr>
        <w:t xml:space="preserve">there </w:t>
      </w:r>
      <w:r w:rsidRPr="007D16A1">
        <w:rPr>
          <w:spacing w:val="-3"/>
          <w:lang w:val="en-IE"/>
        </w:rPr>
        <w:t xml:space="preserve">is </w:t>
      </w:r>
      <w:r w:rsidRPr="007D16A1">
        <w:rPr>
          <w:spacing w:val="-4"/>
          <w:lang w:val="en-IE"/>
        </w:rPr>
        <w:t xml:space="preserve">one </w:t>
      </w:r>
      <w:r w:rsidRPr="007D16A1">
        <w:rPr>
          <w:spacing w:val="-3"/>
          <w:lang w:val="en-IE"/>
        </w:rPr>
        <w:t xml:space="preserve">or </w:t>
      </w:r>
      <w:r w:rsidRPr="007D16A1">
        <w:rPr>
          <w:spacing w:val="-5"/>
          <w:lang w:val="en-IE"/>
        </w:rPr>
        <w:t xml:space="preserve">more </w:t>
      </w:r>
      <w:r w:rsidRPr="007D16A1">
        <w:rPr>
          <w:spacing w:val="-4"/>
          <w:lang w:val="en-IE"/>
        </w:rPr>
        <w:t xml:space="preserve">High </w:t>
      </w:r>
      <w:r w:rsidRPr="007D16A1">
        <w:rPr>
          <w:spacing w:val="-5"/>
          <w:lang w:val="en-IE"/>
        </w:rPr>
        <w:t xml:space="preserve">Risk </w:t>
      </w:r>
      <w:r w:rsidRPr="007D16A1">
        <w:rPr>
          <w:spacing w:val="-4"/>
          <w:lang w:val="en-IE"/>
        </w:rPr>
        <w:t xml:space="preserve">(H) </w:t>
      </w:r>
      <w:r w:rsidRPr="007D16A1">
        <w:rPr>
          <w:spacing w:val="-5"/>
          <w:lang w:val="en-IE"/>
        </w:rPr>
        <w:t xml:space="preserve">actions </w:t>
      </w:r>
      <w:r w:rsidRPr="007D16A1">
        <w:rPr>
          <w:spacing w:val="-6"/>
          <w:lang w:val="en-IE"/>
        </w:rPr>
        <w:t xml:space="preserve">needed, </w:t>
      </w:r>
      <w:r w:rsidRPr="007D16A1">
        <w:rPr>
          <w:spacing w:val="-5"/>
          <w:lang w:val="en-IE"/>
        </w:rPr>
        <w:t xml:space="preserve">then </w:t>
      </w:r>
      <w:r w:rsidRPr="007D16A1">
        <w:rPr>
          <w:spacing w:val="-4"/>
          <w:lang w:val="en-IE"/>
        </w:rPr>
        <w:t xml:space="preserve">the </w:t>
      </w:r>
      <w:r w:rsidRPr="007D16A1">
        <w:rPr>
          <w:spacing w:val="-5"/>
          <w:lang w:val="en-IE"/>
        </w:rPr>
        <w:t xml:space="preserve">risk </w:t>
      </w:r>
      <w:r w:rsidRPr="007D16A1">
        <w:rPr>
          <w:spacing w:val="-3"/>
          <w:lang w:val="en-IE"/>
        </w:rPr>
        <w:t xml:space="preserve">of </w:t>
      </w:r>
      <w:r w:rsidRPr="007D16A1">
        <w:rPr>
          <w:spacing w:val="-5"/>
          <w:lang w:val="en-IE"/>
        </w:rPr>
        <w:t xml:space="preserve">injury </w:t>
      </w:r>
      <w:r w:rsidRPr="007D16A1">
        <w:rPr>
          <w:spacing w:val="-6"/>
          <w:lang w:val="en-IE"/>
        </w:rPr>
        <w:t xml:space="preserve">could </w:t>
      </w:r>
      <w:r w:rsidRPr="007D16A1">
        <w:rPr>
          <w:spacing w:val="-3"/>
          <w:lang w:val="en-IE"/>
        </w:rPr>
        <w:t xml:space="preserve">be </w:t>
      </w:r>
      <w:r w:rsidRPr="007D16A1">
        <w:rPr>
          <w:spacing w:val="-5"/>
          <w:lang w:val="en-IE"/>
        </w:rPr>
        <w:t xml:space="preserve">high </w:t>
      </w:r>
      <w:r w:rsidRPr="007D16A1">
        <w:rPr>
          <w:spacing w:val="-4"/>
          <w:lang w:val="en-IE"/>
        </w:rPr>
        <w:t xml:space="preserve">and </w:t>
      </w:r>
      <w:r w:rsidRPr="007D16A1">
        <w:rPr>
          <w:spacing w:val="-6"/>
          <w:lang w:val="en-IE"/>
        </w:rPr>
        <w:t xml:space="preserve">immediate </w:t>
      </w:r>
      <w:r w:rsidRPr="007D16A1">
        <w:rPr>
          <w:spacing w:val="-5"/>
          <w:lang w:val="en-IE"/>
        </w:rPr>
        <w:t xml:space="preserve">action should </w:t>
      </w:r>
      <w:r w:rsidRPr="007D16A1">
        <w:rPr>
          <w:spacing w:val="-3"/>
          <w:lang w:val="en-IE"/>
        </w:rPr>
        <w:t xml:space="preserve">be </w:t>
      </w:r>
      <w:r w:rsidRPr="007D16A1">
        <w:rPr>
          <w:spacing w:val="-6"/>
          <w:lang w:val="en-IE"/>
        </w:rPr>
        <w:t xml:space="preserve">taken. </w:t>
      </w:r>
      <w:r w:rsidRPr="007D16A1">
        <w:rPr>
          <w:spacing w:val="-5"/>
          <w:lang w:val="en-IE"/>
        </w:rPr>
        <w:t xml:space="preserve">Medium </w:t>
      </w:r>
      <w:r w:rsidRPr="007D16A1">
        <w:rPr>
          <w:spacing w:val="-4"/>
          <w:lang w:val="en-IE"/>
        </w:rPr>
        <w:t xml:space="preserve">Risk (M) </w:t>
      </w:r>
      <w:r w:rsidRPr="007D16A1">
        <w:rPr>
          <w:spacing w:val="-5"/>
          <w:lang w:val="en-IE"/>
        </w:rPr>
        <w:t xml:space="preserve">actions should </w:t>
      </w:r>
      <w:r w:rsidRPr="007D16A1">
        <w:rPr>
          <w:spacing w:val="-3"/>
          <w:lang w:val="en-IE"/>
        </w:rPr>
        <w:t xml:space="preserve">be </w:t>
      </w:r>
      <w:r w:rsidRPr="007D16A1">
        <w:rPr>
          <w:spacing w:val="-5"/>
          <w:lang w:val="en-IE"/>
        </w:rPr>
        <w:t xml:space="preserve">dealt with </w:t>
      </w:r>
      <w:r w:rsidRPr="007D16A1">
        <w:rPr>
          <w:spacing w:val="-3"/>
          <w:lang w:val="en-IE"/>
        </w:rPr>
        <w:t xml:space="preserve">as </w:t>
      </w:r>
      <w:r w:rsidRPr="007D16A1">
        <w:rPr>
          <w:spacing w:val="-5"/>
          <w:lang w:val="en-IE"/>
        </w:rPr>
        <w:t xml:space="preserve">soon </w:t>
      </w:r>
      <w:r w:rsidRPr="007D16A1">
        <w:rPr>
          <w:spacing w:val="-3"/>
          <w:lang w:val="en-IE"/>
        </w:rPr>
        <w:t xml:space="preserve">as </w:t>
      </w:r>
      <w:r w:rsidRPr="007D16A1">
        <w:rPr>
          <w:spacing w:val="-6"/>
          <w:lang w:val="en-IE"/>
        </w:rPr>
        <w:t xml:space="preserve">possible.    Low </w:t>
      </w:r>
      <w:r w:rsidRPr="007D16A1">
        <w:rPr>
          <w:spacing w:val="-4"/>
          <w:lang w:val="en-IE"/>
        </w:rPr>
        <w:t xml:space="preserve">Risk (L) </w:t>
      </w:r>
      <w:r w:rsidRPr="007D16A1">
        <w:rPr>
          <w:spacing w:val="-5"/>
          <w:lang w:val="en-IE"/>
        </w:rPr>
        <w:t xml:space="preserve">actions should </w:t>
      </w:r>
      <w:r w:rsidRPr="007D16A1">
        <w:rPr>
          <w:spacing w:val="-3"/>
          <w:lang w:val="en-IE"/>
        </w:rPr>
        <w:t xml:space="preserve">be </w:t>
      </w:r>
      <w:r w:rsidRPr="007D16A1">
        <w:rPr>
          <w:spacing w:val="-5"/>
          <w:lang w:val="en-IE"/>
        </w:rPr>
        <w:t xml:space="preserve">dealt with </w:t>
      </w:r>
      <w:r w:rsidRPr="007D16A1">
        <w:rPr>
          <w:spacing w:val="-3"/>
          <w:lang w:val="en-IE"/>
        </w:rPr>
        <w:t xml:space="preserve">as </w:t>
      </w:r>
      <w:r w:rsidRPr="007D16A1">
        <w:rPr>
          <w:spacing w:val="-5"/>
          <w:lang w:val="en-IE"/>
        </w:rPr>
        <w:t xml:space="preserve">soon </w:t>
      </w:r>
      <w:r w:rsidRPr="007D16A1">
        <w:rPr>
          <w:spacing w:val="-3"/>
          <w:lang w:val="en-IE"/>
        </w:rPr>
        <w:t xml:space="preserve">as </w:t>
      </w:r>
      <w:r w:rsidRPr="007D16A1">
        <w:rPr>
          <w:spacing w:val="-6"/>
          <w:lang w:val="en-IE"/>
        </w:rPr>
        <w:t>practicable.</w:t>
      </w:r>
    </w:p>
    <w:p w14:paraId="41CFA82F" w14:textId="77777777" w:rsidR="000032D7" w:rsidRPr="0043299E" w:rsidRDefault="008B1443" w:rsidP="0043299E">
      <w:pPr>
        <w:pStyle w:val="BodyText"/>
        <w:tabs>
          <w:tab w:val="left" w:pos="3730"/>
          <w:tab w:val="left" w:pos="9838"/>
          <w:tab w:val="left" w:pos="10210"/>
          <w:tab w:val="left" w:pos="10979"/>
          <w:tab w:val="left" w:pos="11406"/>
        </w:tabs>
        <w:ind w:firstLine="720"/>
        <w:rPr>
          <w:w w:val="85"/>
          <w:lang w:val="en-IE"/>
        </w:rPr>
      </w:pPr>
      <w:r w:rsidRPr="007D16A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5B6E3" wp14:editId="1E95DC89">
                <wp:simplePos x="0" y="0"/>
                <wp:positionH relativeFrom="page">
                  <wp:posOffset>227279</wp:posOffset>
                </wp:positionH>
                <wp:positionV relativeFrom="page">
                  <wp:posOffset>5692536</wp:posOffset>
                </wp:positionV>
                <wp:extent cx="194400" cy="241200"/>
                <wp:effectExtent l="0" t="0" r="1524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0" cy="24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A44D7" w14:textId="77777777" w:rsidR="008B1443" w:rsidRDefault="008B1443" w:rsidP="008B1443">
                            <w:pPr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10C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9pt;margin-top:448.25pt;width:15.3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" filled="f" stroked="f">
                <v:textbox style="layout-flow:vertical" inset="0,0,0,0">
                  <w:txbxContent>
                    <w:p w:rsidR="008B1443" w:rsidRDefault="008B1443" w:rsidP="008B1443">
                      <w:pPr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16A1">
        <w:rPr>
          <w:spacing w:val="-4"/>
          <w:lang w:val="en-IE"/>
        </w:rPr>
        <w:t xml:space="preserve">Risk </w:t>
      </w:r>
      <w:r w:rsidRPr="007D16A1">
        <w:rPr>
          <w:spacing w:val="-6"/>
          <w:lang w:val="en-IE"/>
        </w:rPr>
        <w:t>Assessment carried</w:t>
      </w:r>
      <w:r w:rsidRPr="007D16A1">
        <w:rPr>
          <w:spacing w:val="-15"/>
          <w:lang w:val="en-IE"/>
        </w:rPr>
        <w:t xml:space="preserve"> </w:t>
      </w:r>
      <w:r w:rsidRPr="007D16A1">
        <w:rPr>
          <w:spacing w:val="-4"/>
          <w:lang w:val="en-IE"/>
        </w:rPr>
        <w:t>out</w:t>
      </w:r>
      <w:r w:rsidRPr="007D16A1">
        <w:rPr>
          <w:spacing w:val="-9"/>
          <w:lang w:val="en-IE"/>
        </w:rPr>
        <w:t xml:space="preserve"> </w:t>
      </w:r>
      <w:r w:rsidRPr="007D16A1">
        <w:rPr>
          <w:spacing w:val="-4"/>
          <w:lang w:val="en-IE"/>
        </w:rPr>
        <w:t>by:</w:t>
      </w:r>
      <w:r w:rsidRPr="007D16A1">
        <w:rPr>
          <w:spacing w:val="-4"/>
          <w:lang w:val="en-IE"/>
        </w:rPr>
        <w:tab/>
      </w:r>
      <w:r w:rsidRPr="007D16A1">
        <w:rPr>
          <w:spacing w:val="-4"/>
          <w:u w:val="single"/>
          <w:lang w:val="en-IE"/>
        </w:rPr>
        <w:t xml:space="preserve"> </w:t>
      </w:r>
      <w:proofErr w:type="spellStart"/>
      <w:r w:rsidR="0092529E">
        <w:rPr>
          <w:spacing w:val="-4"/>
          <w:u w:val="single"/>
          <w:lang w:val="en-IE"/>
        </w:rPr>
        <w:t>Ruaidhti</w:t>
      </w:r>
      <w:proofErr w:type="spellEnd"/>
      <w:r w:rsidR="0092529E">
        <w:rPr>
          <w:spacing w:val="-4"/>
          <w:u w:val="single"/>
          <w:lang w:val="en-IE"/>
        </w:rPr>
        <w:t xml:space="preserve"> Devitt &amp; Kieran O’Dwyer</w:t>
      </w:r>
      <w:r w:rsidRPr="007D16A1">
        <w:rPr>
          <w:spacing w:val="-4"/>
          <w:u w:val="single"/>
          <w:lang w:val="en-IE"/>
        </w:rPr>
        <w:tab/>
      </w:r>
      <w:r w:rsidRPr="007D16A1">
        <w:rPr>
          <w:spacing w:val="-4"/>
          <w:lang w:val="en-IE"/>
        </w:rPr>
        <w:tab/>
      </w:r>
      <w:r w:rsidRPr="007D16A1">
        <w:rPr>
          <w:spacing w:val="-6"/>
          <w:lang w:val="en-IE"/>
        </w:rPr>
        <w:t>Date:</w:t>
      </w:r>
      <w:r w:rsidRPr="007D16A1">
        <w:rPr>
          <w:spacing w:val="-6"/>
          <w:lang w:val="en-IE"/>
        </w:rPr>
        <w:tab/>
      </w:r>
      <w:r w:rsidR="0092529E">
        <w:rPr>
          <w:spacing w:val="-6"/>
          <w:lang w:val="en-IE"/>
        </w:rPr>
        <w:t>19</w:t>
      </w:r>
      <w:r w:rsidRPr="007D16A1">
        <w:rPr>
          <w:lang w:val="en-IE"/>
        </w:rPr>
        <w:t>/</w:t>
      </w:r>
      <w:r w:rsidR="0092529E">
        <w:rPr>
          <w:lang w:val="en-IE"/>
        </w:rPr>
        <w:t>08</w:t>
      </w:r>
      <w:r w:rsidRPr="007D16A1">
        <w:rPr>
          <w:w w:val="85"/>
          <w:lang w:val="en-IE"/>
        </w:rPr>
        <w:t>/</w:t>
      </w:r>
      <w:r w:rsidR="0092529E">
        <w:rPr>
          <w:w w:val="85"/>
          <w:lang w:val="en-IE"/>
        </w:rPr>
        <w:t>2020</w:t>
      </w:r>
    </w:p>
    <w:sectPr w:rsidR="000032D7" w:rsidRPr="0043299E" w:rsidSect="008B14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43"/>
    <w:rsid w:val="000538D9"/>
    <w:rsid w:val="0043299E"/>
    <w:rsid w:val="008B1443"/>
    <w:rsid w:val="0092529E"/>
    <w:rsid w:val="00AF493E"/>
    <w:rsid w:val="00C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5426"/>
  <w15:chartTrackingRefBased/>
  <w15:docId w15:val="{4A2EED2E-B692-4437-BA54-CF0EA030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43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1443"/>
    <w:pPr>
      <w:spacing w:before="240"/>
      <w:outlineLvl w:val="0"/>
    </w:pPr>
    <w:rPr>
      <w:rFonts w:eastAsia="Times New Roman" w:cs="Calibri"/>
      <w:b/>
      <w:color w:val="004D4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43"/>
    <w:rPr>
      <w:rFonts w:ascii="Arial" w:eastAsia="Times New Roman" w:hAnsi="Arial" w:cs="Calibri"/>
      <w:b/>
      <w:color w:val="004D44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8B1443"/>
    <w:pPr>
      <w:widowControl w:val="0"/>
      <w:tabs>
        <w:tab w:val="clear" w:pos="454"/>
        <w:tab w:val="clear" w:pos="907"/>
        <w:tab w:val="clear" w:pos="1361"/>
        <w:tab w:val="clear" w:pos="1814"/>
        <w:tab w:val="clear" w:pos="2268"/>
      </w:tabs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B1443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B1443"/>
    <w:pPr>
      <w:widowControl w:val="0"/>
      <w:tabs>
        <w:tab w:val="clear" w:pos="454"/>
        <w:tab w:val="clear" w:pos="907"/>
        <w:tab w:val="clear" w:pos="1361"/>
        <w:tab w:val="clear" w:pos="1814"/>
        <w:tab w:val="clear" w:pos="2268"/>
      </w:tabs>
      <w:autoSpaceDE w:val="0"/>
      <w:autoSpaceDN w:val="0"/>
      <w:spacing w:after="0" w:line="240" w:lineRule="auto"/>
      <w:ind w:left="28"/>
    </w:pPr>
    <w:rPr>
      <w:rFonts w:eastAsia="Arial" w:cs="Arial"/>
      <w:color w:val="auto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3df4eb8be9f9b53cea5fc24ea8a35d95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14c2c20a570ee817aac23db705f32566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6BEB3-9756-4F5B-A0CF-E20AB992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8D3A9-42E9-44F0-8FAF-298138B42160}">
  <ds:schemaRefs>
    <ds:schemaRef ds:uri="http://schemas.microsoft.com/office/2006/metadata/properties"/>
    <ds:schemaRef ds:uri="e032ae29-fc85-487f-a9dc-a978520f2e1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4a7c25-a72a-4e3a-990a-50494032317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A7F386-5C4C-4B3A-9674-5185BBB30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O'Connor (OGCIO)</dc:creator>
  <cp:keywords/>
  <dc:description/>
  <cp:lastModifiedBy>Ruaidhri Devitt</cp:lastModifiedBy>
  <cp:revision>2</cp:revision>
  <dcterms:created xsi:type="dcterms:W3CDTF">2020-08-19T11:39:00Z</dcterms:created>
  <dcterms:modified xsi:type="dcterms:W3CDTF">2020-08-19T11:39:00Z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  <property fmtid="{D5CDD505-2E9C-101B-9397-08002B2CF9AE}" pid="3" name="Order">
    <vt:r8>347400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