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6039" w14:textId="77777777" w:rsidR="004B2D8A" w:rsidRDefault="004B2D8A" w:rsidP="004B2D8A">
      <w:pPr>
        <w:spacing w:after="0"/>
        <w:jc w:val="center"/>
      </w:pPr>
    </w:p>
    <w:p w14:paraId="38202860" w14:textId="77777777" w:rsidR="004B2D8A" w:rsidRDefault="004B2D8A" w:rsidP="004B2D8A">
      <w:pPr>
        <w:spacing w:after="0"/>
        <w:jc w:val="center"/>
      </w:pPr>
    </w:p>
    <w:p w14:paraId="44B9B128" w14:textId="77777777" w:rsidR="004B2D8A" w:rsidRPr="004B2D8A" w:rsidRDefault="004B2D8A" w:rsidP="004B2D8A">
      <w:pPr>
        <w:pStyle w:val="Heading1"/>
        <w:jc w:val="center"/>
        <w:rPr>
          <w:sz w:val="32"/>
          <w:szCs w:val="32"/>
        </w:rPr>
      </w:pPr>
      <w:r w:rsidRPr="004B2D8A">
        <w:rPr>
          <w:sz w:val="32"/>
          <w:szCs w:val="32"/>
        </w:rPr>
        <w:t>Material Requirements for Incoming 1</w:t>
      </w:r>
      <w:r w:rsidRPr="004B2D8A">
        <w:rPr>
          <w:sz w:val="32"/>
          <w:szCs w:val="32"/>
          <w:vertAlign w:val="superscript"/>
        </w:rPr>
        <w:t>st</w:t>
      </w:r>
      <w:r w:rsidRPr="004B2D8A">
        <w:rPr>
          <w:sz w:val="32"/>
          <w:szCs w:val="32"/>
        </w:rPr>
        <w:t xml:space="preserve"> year students</w:t>
      </w:r>
    </w:p>
    <w:p w14:paraId="22CE33E9" w14:textId="77777777" w:rsidR="004B2D8A" w:rsidRDefault="004B2D8A" w:rsidP="004B2D8A">
      <w:pPr>
        <w:spacing w:after="0"/>
        <w:rPr>
          <w:rStyle w:val="Heading2Char"/>
        </w:rPr>
      </w:pPr>
      <w:bookmarkStart w:id="0" w:name="_Toc5617774"/>
      <w:bookmarkStart w:id="1" w:name="_Toc5629340"/>
      <w:bookmarkStart w:id="2" w:name="_Toc5631600"/>
      <w:r w:rsidRPr="009940BC">
        <w:rPr>
          <w:rStyle w:val="Heading2Char"/>
          <w:sz w:val="24"/>
          <w:szCs w:val="24"/>
        </w:rPr>
        <w:t>General Items for Every Subject</w:t>
      </w:r>
      <w:bookmarkEnd w:id="0"/>
      <w:bookmarkEnd w:id="1"/>
      <w:bookmarkEnd w:id="2"/>
    </w:p>
    <w:p w14:paraId="5BAA2618" w14:textId="77777777" w:rsidR="004B2D8A" w:rsidRPr="00E8684D" w:rsidRDefault="004B2D8A" w:rsidP="004B2D8A">
      <w:pPr>
        <w:spacing w:after="0"/>
        <w:rPr>
          <w:b/>
          <w:sz w:val="24"/>
          <w:szCs w:val="24"/>
        </w:rPr>
      </w:pPr>
      <w:r w:rsidRPr="00E8684D">
        <w:rPr>
          <w:b/>
          <w:sz w:val="24"/>
          <w:szCs w:val="24"/>
        </w:rPr>
        <w:t>Pens at least 3 colours, Sharpener, Eraser, 2B &amp; 6B Pencil, Ruler, Highlighters, Coloured Markers Colouring Pencils, Packet of poly-pockets</w:t>
      </w:r>
    </w:p>
    <w:tbl>
      <w:tblPr>
        <w:tblStyle w:val="TableGrid"/>
        <w:tblpPr w:leftFromText="180" w:rightFromText="180" w:vertAnchor="text" w:horzAnchor="margin" w:tblpY="960"/>
        <w:tblW w:w="0" w:type="auto"/>
        <w:tblBorders>
          <w:top w:val="single" w:sz="36" w:space="0" w:color="44546A" w:themeColor="text2"/>
          <w:left w:val="single" w:sz="36" w:space="0" w:color="44546A" w:themeColor="text2"/>
          <w:bottom w:val="single" w:sz="36" w:space="0" w:color="44546A" w:themeColor="text2"/>
          <w:right w:val="single" w:sz="36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924"/>
        <w:gridCol w:w="4318"/>
      </w:tblGrid>
      <w:tr w:rsidR="004B2D8A" w:rsidRPr="00A05FFD" w14:paraId="44ED3FD7" w14:textId="77777777" w:rsidTr="00B80DF1">
        <w:tc>
          <w:tcPr>
            <w:tcW w:w="4924" w:type="dxa"/>
          </w:tcPr>
          <w:p w14:paraId="29844641" w14:textId="77777777" w:rsidR="004B2D8A" w:rsidRPr="00A70515" w:rsidRDefault="004B2D8A" w:rsidP="00B80DF1">
            <w:pPr>
              <w:pStyle w:val="Heading2"/>
              <w:outlineLvl w:val="1"/>
              <w:rPr>
                <w:sz w:val="28"/>
                <w:szCs w:val="28"/>
              </w:rPr>
            </w:pPr>
            <w:bookmarkStart w:id="3" w:name="_Toc5617775"/>
            <w:bookmarkStart w:id="4" w:name="_Toc5629341"/>
            <w:bookmarkStart w:id="5" w:name="_Toc5631601"/>
            <w:r w:rsidRPr="00A70515">
              <w:rPr>
                <w:sz w:val="28"/>
                <w:szCs w:val="28"/>
              </w:rPr>
              <w:t>Core Subjects</w:t>
            </w:r>
            <w:bookmarkEnd w:id="3"/>
            <w:bookmarkEnd w:id="4"/>
            <w:bookmarkEnd w:id="5"/>
          </w:p>
        </w:tc>
        <w:tc>
          <w:tcPr>
            <w:tcW w:w="4318" w:type="dxa"/>
          </w:tcPr>
          <w:p w14:paraId="5287F5CB" w14:textId="77777777" w:rsidR="004B2D8A" w:rsidRPr="00A70515" w:rsidRDefault="004B2D8A" w:rsidP="00B80DF1">
            <w:pPr>
              <w:pStyle w:val="Heading2"/>
              <w:outlineLvl w:val="1"/>
              <w:rPr>
                <w:sz w:val="28"/>
                <w:szCs w:val="28"/>
              </w:rPr>
            </w:pPr>
            <w:bookmarkStart w:id="6" w:name="_Toc5617776"/>
            <w:bookmarkStart w:id="7" w:name="_Toc5629342"/>
            <w:bookmarkStart w:id="8" w:name="_Toc5631602"/>
            <w:r w:rsidRPr="00A70515">
              <w:rPr>
                <w:sz w:val="28"/>
                <w:szCs w:val="28"/>
              </w:rPr>
              <w:t>Materials</w:t>
            </w:r>
            <w:bookmarkEnd w:id="6"/>
            <w:bookmarkEnd w:id="7"/>
            <w:bookmarkEnd w:id="8"/>
          </w:p>
        </w:tc>
      </w:tr>
      <w:tr w:rsidR="004B2D8A" w:rsidRPr="00A05FFD" w14:paraId="5E77F9B5" w14:textId="77777777" w:rsidTr="00B80DF1">
        <w:trPr>
          <w:trHeight w:val="680"/>
        </w:trPr>
        <w:tc>
          <w:tcPr>
            <w:tcW w:w="4924" w:type="dxa"/>
          </w:tcPr>
          <w:p w14:paraId="5CB705CD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>English</w:t>
            </w:r>
          </w:p>
          <w:p w14:paraId="74667C7C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>Irish</w:t>
            </w:r>
          </w:p>
          <w:p w14:paraId="1AC29A49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>Maths</w:t>
            </w:r>
          </w:p>
          <w:p w14:paraId="36A5921A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 xml:space="preserve">Science </w:t>
            </w:r>
          </w:p>
          <w:p w14:paraId="08E2B00A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318" w:type="dxa"/>
          </w:tcPr>
          <w:p w14:paraId="7B8812C5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>5 A4 hardback copy</w:t>
            </w:r>
          </w:p>
          <w:p w14:paraId="2E45170A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>4 120-page soft back copy</w:t>
            </w:r>
          </w:p>
          <w:p w14:paraId="2B919DB2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 xml:space="preserve">40-page </w:t>
            </w:r>
            <w:proofErr w:type="gramStart"/>
            <w:r w:rsidRPr="00A70515">
              <w:rPr>
                <w:sz w:val="28"/>
                <w:szCs w:val="28"/>
              </w:rPr>
              <w:t>Display  Book</w:t>
            </w:r>
            <w:proofErr w:type="gramEnd"/>
          </w:p>
          <w:p w14:paraId="0C5B7EF3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 xml:space="preserve">Casio fx-83GTX Calculator </w:t>
            </w:r>
            <w:r w:rsidRPr="00A70515">
              <w:rPr>
                <w:b/>
                <w:sz w:val="28"/>
                <w:szCs w:val="28"/>
              </w:rPr>
              <w:t>– this model only</w:t>
            </w:r>
          </w:p>
          <w:p w14:paraId="2D21D61E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>Mathematical Set</w:t>
            </w:r>
          </w:p>
          <w:p w14:paraId="06200C54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 xml:space="preserve">English Dictionary </w:t>
            </w:r>
          </w:p>
          <w:p w14:paraId="16859450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>Irish Dictionary</w:t>
            </w:r>
          </w:p>
          <w:p w14:paraId="1D977178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</w:p>
          <w:p w14:paraId="55E8C91B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b/>
                <w:sz w:val="28"/>
                <w:szCs w:val="28"/>
              </w:rPr>
              <w:t>*</w:t>
            </w:r>
            <w:r w:rsidRPr="00A70515">
              <w:rPr>
                <w:sz w:val="28"/>
                <w:szCs w:val="28"/>
              </w:rPr>
              <w:t>Project Maths Copy available to buy in school (Room2)</w:t>
            </w:r>
          </w:p>
        </w:tc>
      </w:tr>
      <w:tr w:rsidR="004B2D8A" w:rsidRPr="00A05FFD" w14:paraId="5DD380C0" w14:textId="77777777" w:rsidTr="00B80DF1">
        <w:trPr>
          <w:trHeight w:val="680"/>
        </w:trPr>
        <w:tc>
          <w:tcPr>
            <w:tcW w:w="4924" w:type="dxa"/>
          </w:tcPr>
          <w:p w14:paraId="3BB379FC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 xml:space="preserve">Religion </w:t>
            </w:r>
          </w:p>
          <w:p w14:paraId="6F5B7B3B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>SPHE (Social Personal and Health Education)</w:t>
            </w:r>
          </w:p>
        </w:tc>
        <w:tc>
          <w:tcPr>
            <w:tcW w:w="4318" w:type="dxa"/>
          </w:tcPr>
          <w:p w14:paraId="2393799A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>88-page soft back copy</w:t>
            </w:r>
          </w:p>
          <w:p w14:paraId="6BACC376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  <w:r w:rsidRPr="00A70515">
              <w:rPr>
                <w:sz w:val="28"/>
                <w:szCs w:val="28"/>
              </w:rPr>
              <w:t>88-page soft back copy</w:t>
            </w:r>
          </w:p>
        </w:tc>
      </w:tr>
      <w:tr w:rsidR="004B2D8A" w:rsidRPr="00A05FFD" w14:paraId="5AB8AB8E" w14:textId="77777777" w:rsidTr="00B80DF1">
        <w:trPr>
          <w:trHeight w:val="680"/>
        </w:trPr>
        <w:tc>
          <w:tcPr>
            <w:tcW w:w="4924" w:type="dxa"/>
          </w:tcPr>
          <w:p w14:paraId="15FF1B65" w14:textId="77777777" w:rsidR="004B2D8A" w:rsidRPr="00A70515" w:rsidRDefault="004B2D8A" w:rsidP="004B2D8A">
            <w:pPr>
              <w:pStyle w:val="Heading3"/>
              <w:outlineLvl w:val="2"/>
              <w:rPr>
                <w:sz w:val="28"/>
                <w:szCs w:val="28"/>
              </w:rPr>
            </w:pPr>
            <w:bookmarkStart w:id="9" w:name="_Toc5617777"/>
            <w:bookmarkStart w:id="10" w:name="_Toc5629343"/>
            <w:bookmarkStart w:id="11" w:name="_Toc5631603"/>
            <w:r w:rsidRPr="00A70515">
              <w:rPr>
                <w:sz w:val="28"/>
                <w:szCs w:val="28"/>
              </w:rPr>
              <w:t>Optional Subjects</w:t>
            </w:r>
            <w:bookmarkEnd w:id="9"/>
            <w:bookmarkEnd w:id="10"/>
            <w:bookmarkEnd w:id="11"/>
          </w:p>
        </w:tc>
        <w:tc>
          <w:tcPr>
            <w:tcW w:w="4318" w:type="dxa"/>
          </w:tcPr>
          <w:p w14:paraId="76CABCC4" w14:textId="77777777" w:rsidR="004B2D8A" w:rsidRPr="00A70515" w:rsidRDefault="004B2D8A" w:rsidP="004B2D8A">
            <w:pPr>
              <w:spacing w:after="0"/>
              <w:rPr>
                <w:sz w:val="28"/>
                <w:szCs w:val="28"/>
              </w:rPr>
            </w:pPr>
          </w:p>
        </w:tc>
      </w:tr>
      <w:tr w:rsidR="004B2D8A" w:rsidRPr="00827625" w14:paraId="786CDEDE" w14:textId="77777777" w:rsidTr="00B80DF1">
        <w:trPr>
          <w:trHeight w:val="680"/>
        </w:trPr>
        <w:tc>
          <w:tcPr>
            <w:tcW w:w="4924" w:type="dxa"/>
            <w:tcBorders>
              <w:top w:val="single" w:sz="8" w:space="0" w:color="1F497D"/>
              <w:left w:val="single" w:sz="36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</w:tcPr>
          <w:p w14:paraId="799A4644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70515"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</w:rPr>
              <w:t xml:space="preserve">Geography </w:t>
            </w:r>
          </w:p>
          <w:p w14:paraId="2E869D2F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70515"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  <w:lang w:val="en-GB"/>
              </w:rPr>
              <w:t>French</w:t>
            </w:r>
          </w:p>
          <w:p w14:paraId="7D48DEED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  <w:lang w:val="en-GB"/>
              </w:rPr>
            </w:pPr>
            <w:r w:rsidRPr="00A70515"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  <w:lang w:val="en-GB"/>
              </w:rPr>
              <w:t>Technology</w:t>
            </w:r>
          </w:p>
          <w:p w14:paraId="6F9D158B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7850619D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70515">
              <w:rPr>
                <w:rFonts w:asciiTheme="minorHAnsi" w:eastAsia="Calibri" w:hAnsi="Gill Sans MT"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8FA994" wp14:editId="07694C04">
                      <wp:simplePos x="0" y="0"/>
                      <wp:positionH relativeFrom="column">
                        <wp:posOffset>1566863</wp:posOffset>
                      </wp:positionH>
                      <wp:positionV relativeFrom="paragraph">
                        <wp:posOffset>64135</wp:posOffset>
                      </wp:positionV>
                      <wp:extent cx="242887" cy="933450"/>
                      <wp:effectExtent l="0" t="0" r="24130" b="19050"/>
                      <wp:wrapNone/>
                      <wp:docPr id="10" name="Right Brac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" cy="933450"/>
                              </a:xfrm>
                              <a:prstGeom prst="righ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A0E0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0" o:spid="_x0000_s1026" type="#_x0000_t88" style="position:absolute;margin-left:123.4pt;margin-top:5.05pt;width:19.1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" adj="468" strokecolor="#4472c4 [3204]" strokeweight="1.5pt">
                      <v:stroke joinstyle="miter"/>
                    </v:shape>
                  </w:pict>
                </mc:Fallback>
              </mc:AlternateContent>
            </w:r>
            <w:r w:rsidRPr="00A70515"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</w:rPr>
              <w:t>Business</w:t>
            </w:r>
          </w:p>
          <w:p w14:paraId="3EBDC86F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70515"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</w:rPr>
              <w:t xml:space="preserve">Home Economics </w:t>
            </w:r>
          </w:p>
          <w:p w14:paraId="11BF22AB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70515"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</w:rPr>
              <w:t>Woodwork</w:t>
            </w:r>
          </w:p>
          <w:p w14:paraId="6CA1B384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70515"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</w:rPr>
              <w:t>Metalwork</w:t>
            </w:r>
          </w:p>
          <w:p w14:paraId="1270AE0A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</w:rPr>
            </w:pPr>
          </w:p>
          <w:p w14:paraId="07D17C72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70515"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</w:rPr>
              <w:t>Graphics</w:t>
            </w:r>
          </w:p>
          <w:p w14:paraId="0A9FC77B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</w:rPr>
            </w:pPr>
          </w:p>
          <w:p w14:paraId="2EB477A7" w14:textId="77777777" w:rsidR="004B2D8A" w:rsidRPr="00A70515" w:rsidRDefault="004B2D8A" w:rsidP="004B2D8A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8"/>
                <w:szCs w:val="28"/>
              </w:rPr>
            </w:pPr>
            <w:r w:rsidRPr="00A70515">
              <w:rPr>
                <w:rFonts w:asciiTheme="minorHAnsi" w:eastAsia="Calibri" w:hAnsi="Gill Sans MT"/>
                <w:noProof/>
                <w:color w:val="000000" w:themeColor="text1"/>
                <w:kern w:val="24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5E03C" wp14:editId="29C85323">
                      <wp:simplePos x="0" y="0"/>
                      <wp:positionH relativeFrom="column">
                        <wp:posOffset>585787</wp:posOffset>
                      </wp:positionH>
                      <wp:positionV relativeFrom="paragraph">
                        <wp:posOffset>38100</wp:posOffset>
                      </wp:positionV>
                      <wp:extent cx="275908" cy="333057"/>
                      <wp:effectExtent l="0" t="0" r="10160" b="10160"/>
                      <wp:wrapNone/>
                      <wp:docPr id="11" name="Right Bra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908" cy="333057"/>
                              </a:xfrm>
                              <a:prstGeom prst="rightBrac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379A9" id="Right Brace 11" o:spid="_x0000_s1026" type="#_x0000_t88" style="position:absolute;margin-left:46.1pt;margin-top:3pt;width:21.7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" adj="1491" strokecolor="#4472c4 [3204]" strokeweight="1.5pt">
                      <v:stroke joinstyle="miter"/>
                    </v:shape>
                  </w:pict>
                </mc:Fallback>
              </mc:AlternateContent>
            </w:r>
            <w:r w:rsidRPr="00A70515">
              <w:rPr>
                <w:rFonts w:asciiTheme="minorHAnsi" w:eastAsia="Calibri" w:hAnsi="Gill Sans MT"/>
                <w:color w:val="000000" w:themeColor="text1"/>
                <w:kern w:val="24"/>
                <w:sz w:val="28"/>
                <w:szCs w:val="28"/>
              </w:rPr>
              <w:t xml:space="preserve">Music </w:t>
            </w:r>
          </w:p>
          <w:p w14:paraId="5C5EFD76" w14:textId="77777777" w:rsidR="004B2D8A" w:rsidRPr="00A70515" w:rsidRDefault="004B2D8A" w:rsidP="004B2D8A">
            <w:pPr>
              <w:spacing w:after="0"/>
              <w:rPr>
                <w:rFonts w:eastAsia="Calibri" w:hAnsi="Gill Sans MT"/>
                <w:color w:val="000000" w:themeColor="text1"/>
                <w:kern w:val="24"/>
                <w:sz w:val="28"/>
                <w:szCs w:val="28"/>
              </w:rPr>
            </w:pPr>
            <w:r w:rsidRPr="00A70515">
              <w:rPr>
                <w:rFonts w:eastAsia="Calibri" w:hAnsi="Gill Sans MT"/>
                <w:color w:val="000000" w:themeColor="text1"/>
                <w:kern w:val="24"/>
                <w:sz w:val="28"/>
                <w:szCs w:val="28"/>
              </w:rPr>
              <w:t xml:space="preserve">Art </w:t>
            </w:r>
          </w:p>
        </w:tc>
        <w:tc>
          <w:tcPr>
            <w:tcW w:w="4318" w:type="dxa"/>
          </w:tcPr>
          <w:p w14:paraId="432E6FC2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A70515">
              <w:rPr>
                <w:rFonts w:cstheme="minorHAnsi"/>
                <w:sz w:val="28"/>
                <w:szCs w:val="28"/>
              </w:rPr>
              <w:t>A4 Refill Pad</w:t>
            </w:r>
          </w:p>
          <w:p w14:paraId="678241C9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A70515">
              <w:rPr>
                <w:rFonts w:cstheme="minorHAnsi"/>
                <w:sz w:val="28"/>
                <w:szCs w:val="28"/>
              </w:rPr>
              <w:t>A4 Hardback + 88-page soft copy</w:t>
            </w:r>
          </w:p>
          <w:p w14:paraId="0B22B3D5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A70515">
              <w:rPr>
                <w:rFonts w:cstheme="minorHAnsi"/>
                <w:sz w:val="28"/>
                <w:szCs w:val="28"/>
              </w:rPr>
              <w:t xml:space="preserve">A4 Hardback + </w:t>
            </w:r>
            <w:proofErr w:type="spellStart"/>
            <w:r w:rsidRPr="00A70515">
              <w:rPr>
                <w:rFonts w:cstheme="minorHAnsi"/>
                <w:sz w:val="28"/>
                <w:szCs w:val="28"/>
              </w:rPr>
              <w:t>Microbit</w:t>
            </w:r>
            <w:proofErr w:type="spellEnd"/>
            <w:r w:rsidRPr="00A70515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(</w:t>
            </w:r>
            <w:r w:rsidRPr="00A70515">
              <w:rPr>
                <w:rFonts w:cstheme="minorHAnsi"/>
                <w:sz w:val="28"/>
                <w:szCs w:val="28"/>
              </w:rPr>
              <w:t>€15 approx. from school</w:t>
            </w:r>
            <w:r>
              <w:rPr>
                <w:rFonts w:cstheme="minorHAnsi"/>
                <w:sz w:val="28"/>
                <w:szCs w:val="28"/>
              </w:rPr>
              <w:t>)</w:t>
            </w:r>
          </w:p>
          <w:p w14:paraId="4D59B6DD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05C916E1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A70515">
              <w:rPr>
                <w:rFonts w:cstheme="minorHAnsi"/>
                <w:sz w:val="28"/>
                <w:szCs w:val="28"/>
              </w:rPr>
              <w:t>88-page copy to be shared</w:t>
            </w:r>
          </w:p>
          <w:p w14:paraId="0E7F5A02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46ACAEE8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69BECC40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57AEA883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62838DB1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A70515">
              <w:rPr>
                <w:rFonts w:cstheme="minorHAnsi"/>
                <w:sz w:val="28"/>
                <w:szCs w:val="28"/>
              </w:rPr>
              <w:t>Equipment Box €20 (If chosen)</w:t>
            </w:r>
          </w:p>
          <w:p w14:paraId="6BDFB2EA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7FDF9F42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</w:p>
          <w:p w14:paraId="40EDA8AD" w14:textId="77777777" w:rsidR="004B2D8A" w:rsidRPr="00A70515" w:rsidRDefault="004B2D8A" w:rsidP="004B2D8A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A70515">
              <w:rPr>
                <w:rFonts w:cstheme="minorHAnsi"/>
                <w:sz w:val="28"/>
                <w:szCs w:val="28"/>
              </w:rPr>
              <w:t>No materials required</w:t>
            </w:r>
          </w:p>
        </w:tc>
      </w:tr>
    </w:tbl>
    <w:p w14:paraId="03AEEBAE" w14:textId="77777777" w:rsidR="004B2D8A" w:rsidRPr="00827625" w:rsidRDefault="004B2D8A" w:rsidP="004B2D8A">
      <w:pPr>
        <w:spacing w:after="0"/>
        <w:rPr>
          <w:rStyle w:val="Heading1Char"/>
        </w:rPr>
      </w:pPr>
    </w:p>
    <w:p w14:paraId="68941D98" w14:textId="77777777" w:rsidR="004B2D8A" w:rsidRDefault="004B2D8A" w:rsidP="004B2D8A">
      <w:pPr>
        <w:spacing w:after="0"/>
        <w:rPr>
          <w:rStyle w:val="Heading1Char"/>
        </w:rPr>
      </w:pPr>
    </w:p>
    <w:p w14:paraId="15403094" w14:textId="77777777" w:rsidR="004B2D8A" w:rsidRDefault="004B2D8A" w:rsidP="004B2D8A">
      <w:pPr>
        <w:spacing w:after="0"/>
        <w:rPr>
          <w:rStyle w:val="Heading1Char"/>
        </w:rPr>
      </w:pPr>
    </w:p>
    <w:p w14:paraId="5A9467DE" w14:textId="77777777" w:rsidR="00DD1D39" w:rsidRDefault="00DD1D39">
      <w:bookmarkStart w:id="12" w:name="_GoBack"/>
      <w:bookmarkEnd w:id="12"/>
    </w:p>
    <w:sectPr w:rsidR="00DD1D39" w:rsidSect="004B2D8A">
      <w:pgSz w:w="11906" w:h="16838"/>
      <w:pgMar w:top="284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8A"/>
    <w:rsid w:val="004B2D8A"/>
    <w:rsid w:val="00DD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2078"/>
  <w15:chartTrackingRefBased/>
  <w15:docId w15:val="{94A16DF8-82B1-4632-AE01-9D3E8AAE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2D8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2D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D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2D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2D8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2D8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2D8A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leGrid">
    <w:name w:val="Table Grid"/>
    <w:basedOn w:val="TableNormal"/>
    <w:uiPriority w:val="59"/>
    <w:rsid w:val="004B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14F195C5137842B49E340CFFAD9292" ma:contentTypeVersion="12" ma:contentTypeDescription="Create a new document." ma:contentTypeScope="" ma:versionID="f4700ad63207ecb6e6ad50843f5d75b9">
  <xsd:schema xmlns:xsd="http://www.w3.org/2001/XMLSchema" xmlns:xs="http://www.w3.org/2001/XMLSchema" xmlns:p="http://schemas.microsoft.com/office/2006/metadata/properties" xmlns:ns3="a1a2a591-bde0-4138-8618-1e8d110770ad" xmlns:ns4="9ba85743-611e-4e1b-abcf-7885cfef4d1a" targetNamespace="http://schemas.microsoft.com/office/2006/metadata/properties" ma:root="true" ma:fieldsID="86ceb0380e7e1ef36fe383135d496d8b" ns3:_="" ns4:_="">
    <xsd:import namespace="a1a2a591-bde0-4138-8618-1e8d110770ad"/>
    <xsd:import namespace="9ba85743-611e-4e1b-abcf-7885cfef4d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2a591-bde0-4138-8618-1e8d110770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85743-611e-4e1b-abcf-7885cfef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76A7D-B6A6-4F4B-9842-78EB8D4DC2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2a591-bde0-4138-8618-1e8d110770ad"/>
    <ds:schemaRef ds:uri="9ba85743-611e-4e1b-abcf-7885cfef4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5FF49D-B856-4477-A9A2-7BB40BB7ED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53A85-7E38-4A8A-8B5B-CABAE6BA901F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a1a2a591-bde0-4138-8618-1e8d110770ad"/>
    <ds:schemaRef ds:uri="http://schemas.microsoft.com/office/2006/documentManagement/types"/>
    <ds:schemaRef ds:uri="http://purl.org/dc/terms/"/>
    <ds:schemaRef ds:uri="http://schemas.microsoft.com/office/infopath/2007/PartnerControls"/>
    <ds:schemaRef ds:uri="9ba85743-611e-4e1b-abcf-7885cfef4d1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maryryan</dc:creator>
  <cp:keywords/>
  <dc:description/>
  <cp:lastModifiedBy>maryryan</cp:lastModifiedBy>
  <cp:revision>1</cp:revision>
  <dcterms:created xsi:type="dcterms:W3CDTF">2022-05-06T11:44:00Z</dcterms:created>
  <dcterms:modified xsi:type="dcterms:W3CDTF">2022-05-06T11:47:00Z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0x0101004114F195C5137842B49E340CFFAD9292</vt:lpwstr>
  </property>
</Properties>
</file>